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6BE3A" w14:textId="77777777" w:rsidR="00B07226" w:rsidRDefault="00B07226" w:rsidP="00B07226">
      <w:pPr>
        <w:spacing w:line="360" w:lineRule="auto"/>
        <w:rPr>
          <w:rFonts w:ascii="Cambria" w:hAnsi="Cambria" w:cs="Calibri"/>
          <w:b/>
          <w:bCs/>
          <w:sz w:val="24"/>
          <w:szCs w:val="24"/>
          <w:u w:val="single"/>
        </w:rPr>
      </w:pPr>
    </w:p>
    <w:p w14:paraId="22CC82AD" w14:textId="77777777" w:rsidR="00B07226" w:rsidRPr="00684F16" w:rsidRDefault="00B07226" w:rsidP="00B07226">
      <w:pPr>
        <w:spacing w:line="360" w:lineRule="auto"/>
        <w:jc w:val="center"/>
        <w:rPr>
          <w:rFonts w:ascii="Cambria" w:hAnsi="Cambria"/>
          <w:sz w:val="56"/>
          <w:szCs w:val="56"/>
        </w:rPr>
      </w:pPr>
      <w:r w:rsidRPr="00684F16">
        <w:rPr>
          <w:rFonts w:ascii="Cambria" w:hAnsi="Cambria"/>
          <w:sz w:val="56"/>
          <w:szCs w:val="56"/>
        </w:rPr>
        <w:t>TECHNICKÁ ZPRÁVA</w:t>
      </w:r>
    </w:p>
    <w:p w14:paraId="1ABDE4E4" w14:textId="77777777" w:rsidR="00B07226" w:rsidRPr="000A41D9" w:rsidRDefault="00B07226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0202C198" w14:textId="6AB5CF35" w:rsidR="00B07226" w:rsidRDefault="0039632E" w:rsidP="00B07226">
      <w:pPr>
        <w:spacing w:before="100" w:beforeAutospacing="1"/>
        <w:jc w:val="center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/>
          <w:b/>
          <w:bCs/>
          <w:sz w:val="32"/>
          <w:szCs w:val="32"/>
        </w:rPr>
        <w:t>D.</w:t>
      </w:r>
      <w:r w:rsidR="000A3B2A">
        <w:rPr>
          <w:rFonts w:ascii="Cambria" w:hAnsi="Cambria"/>
          <w:b/>
          <w:bCs/>
          <w:sz w:val="32"/>
          <w:szCs w:val="32"/>
        </w:rPr>
        <w:t>1.</w:t>
      </w:r>
      <w:r>
        <w:rPr>
          <w:rFonts w:ascii="Cambria" w:hAnsi="Cambria"/>
          <w:b/>
          <w:bCs/>
          <w:sz w:val="32"/>
          <w:szCs w:val="32"/>
        </w:rPr>
        <w:t>4</w:t>
      </w:r>
      <w:r w:rsidR="000A3B2A">
        <w:rPr>
          <w:rFonts w:ascii="Cambria" w:hAnsi="Cambria"/>
          <w:b/>
          <w:bCs/>
          <w:sz w:val="32"/>
          <w:szCs w:val="32"/>
        </w:rPr>
        <w:t>.</w:t>
      </w:r>
      <w:r w:rsidR="00501A4C">
        <w:rPr>
          <w:rFonts w:ascii="Cambria" w:hAnsi="Cambria"/>
          <w:b/>
          <w:bCs/>
          <w:sz w:val="32"/>
          <w:szCs w:val="32"/>
        </w:rPr>
        <w:t>d</w:t>
      </w:r>
      <w:r w:rsidR="00B07226">
        <w:rPr>
          <w:rFonts w:ascii="Cambria" w:hAnsi="Cambria"/>
          <w:b/>
          <w:bCs/>
          <w:sz w:val="32"/>
          <w:szCs w:val="32"/>
        </w:rPr>
        <w:t xml:space="preserve"> </w:t>
      </w:r>
      <w:r>
        <w:rPr>
          <w:rFonts w:ascii="Cambria" w:hAnsi="Cambria"/>
          <w:b/>
          <w:bCs/>
          <w:sz w:val="32"/>
          <w:szCs w:val="32"/>
        </w:rPr>
        <w:t>–</w:t>
      </w:r>
      <w:r w:rsidR="00B07226">
        <w:rPr>
          <w:rFonts w:ascii="Cambria" w:hAnsi="Cambria"/>
          <w:b/>
          <w:bCs/>
          <w:sz w:val="32"/>
          <w:szCs w:val="32"/>
        </w:rPr>
        <w:t xml:space="preserve"> </w:t>
      </w:r>
      <w:r>
        <w:rPr>
          <w:rFonts w:ascii="Cambria" w:hAnsi="Cambria"/>
          <w:b/>
          <w:bCs/>
          <w:sz w:val="32"/>
          <w:szCs w:val="32"/>
        </w:rPr>
        <w:t xml:space="preserve">SILNOPROUDÁ </w:t>
      </w:r>
      <w:r w:rsidR="00B07226">
        <w:rPr>
          <w:rFonts w:ascii="Cambria" w:hAnsi="Cambria"/>
          <w:b/>
          <w:bCs/>
          <w:sz w:val="32"/>
          <w:szCs w:val="32"/>
        </w:rPr>
        <w:t>ELEKTRO</w:t>
      </w:r>
      <w:r w:rsidR="009F7EA3">
        <w:rPr>
          <w:rFonts w:ascii="Cambria" w:hAnsi="Cambria"/>
          <w:b/>
          <w:bCs/>
          <w:sz w:val="32"/>
          <w:szCs w:val="32"/>
        </w:rPr>
        <w:t>TECHNIKA</w:t>
      </w:r>
    </w:p>
    <w:p w14:paraId="3EC991A0" w14:textId="77777777" w:rsidR="00B07226" w:rsidRPr="00F26441" w:rsidRDefault="00B07226" w:rsidP="00B07226">
      <w:pPr>
        <w:spacing w:before="100" w:beforeAutospacing="1"/>
        <w:jc w:val="center"/>
        <w:rPr>
          <w:rFonts w:ascii="Cambria" w:hAnsi="Cambria" w:cs="Calibri"/>
          <w:b/>
          <w:bCs/>
          <w:sz w:val="28"/>
          <w:szCs w:val="28"/>
          <w:u w:val="single"/>
        </w:rPr>
      </w:pPr>
      <w:r w:rsidRPr="00F26441">
        <w:rPr>
          <w:rFonts w:ascii="Cambria" w:hAnsi="Cambria" w:cs="Calibri"/>
          <w:b/>
          <w:bCs/>
          <w:sz w:val="28"/>
          <w:szCs w:val="28"/>
          <w:u w:val="single"/>
        </w:rPr>
        <w:t xml:space="preserve"> </w:t>
      </w:r>
    </w:p>
    <w:p w14:paraId="55E483D0" w14:textId="77777777" w:rsidR="00B07226" w:rsidRPr="00BB636E" w:rsidRDefault="00B07226" w:rsidP="00B07226">
      <w:pPr>
        <w:spacing w:before="100" w:beforeAutospacing="1"/>
        <w:jc w:val="center"/>
        <w:rPr>
          <w:rFonts w:ascii="Cambria" w:hAnsi="Cambria" w:cs="Calibri"/>
          <w:b/>
          <w:bCs/>
          <w:sz w:val="28"/>
          <w:szCs w:val="28"/>
          <w:u w:val="single"/>
        </w:rPr>
      </w:pPr>
    </w:p>
    <w:p w14:paraId="3AA1A77E" w14:textId="77777777" w:rsidR="00B07226" w:rsidRPr="00684F16" w:rsidRDefault="00B07226" w:rsidP="00B07226">
      <w:pPr>
        <w:spacing w:line="360" w:lineRule="auto"/>
        <w:jc w:val="center"/>
        <w:rPr>
          <w:rFonts w:ascii="Cambria" w:hAnsi="Cambria"/>
          <w:sz w:val="32"/>
          <w:szCs w:val="32"/>
        </w:rPr>
      </w:pPr>
    </w:p>
    <w:p w14:paraId="66A359F3" w14:textId="77777777" w:rsidR="00B07226" w:rsidRPr="000A41D9" w:rsidRDefault="00B07226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23BE9C91" w14:textId="77777777" w:rsidR="00B07226" w:rsidRPr="000A41D9" w:rsidRDefault="00B07226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62891F9F" w14:textId="77777777" w:rsidR="00B07226" w:rsidRPr="000A41D9" w:rsidRDefault="00B07226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418EF266" w14:textId="77777777" w:rsidR="00B07226" w:rsidRPr="000A41D9" w:rsidRDefault="00B07226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23F61284" w14:textId="77777777" w:rsidR="00B07226" w:rsidRPr="000A41D9" w:rsidRDefault="00B07226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3231152A" w14:textId="77777777" w:rsidR="00B07226" w:rsidRPr="000A41D9" w:rsidRDefault="00B07226" w:rsidP="00B07226">
      <w:pPr>
        <w:spacing w:before="120" w:line="360" w:lineRule="auto"/>
        <w:jc w:val="center"/>
        <w:rPr>
          <w:rFonts w:ascii="Cambria" w:hAnsi="Cambria"/>
          <w:sz w:val="24"/>
          <w:szCs w:val="24"/>
        </w:rPr>
      </w:pPr>
    </w:p>
    <w:p w14:paraId="2005C37A" w14:textId="77777777" w:rsidR="00B07226" w:rsidRPr="000A41D9" w:rsidRDefault="00B07226" w:rsidP="00B07226">
      <w:pPr>
        <w:spacing w:before="120" w:line="360" w:lineRule="auto"/>
        <w:jc w:val="center"/>
        <w:rPr>
          <w:rFonts w:ascii="Cambria" w:hAnsi="Cambria"/>
          <w:sz w:val="24"/>
          <w:szCs w:val="24"/>
        </w:rPr>
      </w:pPr>
    </w:p>
    <w:p w14:paraId="1828E348" w14:textId="322A0607" w:rsidR="00B07226" w:rsidRPr="000A41D9" w:rsidRDefault="009767A8" w:rsidP="00B07226">
      <w:pPr>
        <w:spacing w:before="100" w:beforeAutospacing="1" w:line="360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KINO OKO – VESTAVBA MALÉHO SÁLU</w:t>
      </w:r>
    </w:p>
    <w:p w14:paraId="73A41154" w14:textId="50EB009A" w:rsidR="00B07226" w:rsidRPr="000A41D9" w:rsidRDefault="009767A8" w:rsidP="0039632E">
      <w:pPr>
        <w:spacing w:before="100" w:beforeAutospacing="1" w:line="360" w:lineRule="auto"/>
        <w:ind w:left="1" w:firstLine="1"/>
        <w:jc w:val="center"/>
        <w:rPr>
          <w:rFonts w:ascii="Cambria" w:hAnsi="Cambria"/>
          <w:b/>
          <w:bCs/>
          <w:sz w:val="24"/>
          <w:szCs w:val="24"/>
          <w:u w:val="single"/>
        </w:rPr>
      </w:pPr>
      <w:r>
        <w:rPr>
          <w:rFonts w:ascii="Cambria" w:hAnsi="Cambria"/>
          <w:b/>
          <w:bCs/>
          <w:sz w:val="24"/>
          <w:szCs w:val="24"/>
        </w:rPr>
        <w:t>ŠUMPERK – ZMĚNA STAVBY PŘED DOKONČENÍM</w:t>
      </w:r>
    </w:p>
    <w:p w14:paraId="7839AAFD" w14:textId="77777777" w:rsidR="00B07226" w:rsidRDefault="00B07226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5761A644" w14:textId="77777777" w:rsidR="0039632E" w:rsidRDefault="0039632E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5834705E" w14:textId="77777777" w:rsidR="0039632E" w:rsidRDefault="0039632E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6EC7B50A" w14:textId="77777777" w:rsidR="0039632E" w:rsidRDefault="0039632E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7E793A3D" w14:textId="77777777" w:rsidR="0039632E" w:rsidRDefault="0039632E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0BBC2EE0" w14:textId="77777777" w:rsidR="0039632E" w:rsidRDefault="0039632E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4D5EEC77" w14:textId="77777777" w:rsidR="0039632E" w:rsidRDefault="0039632E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4DA267B2" w14:textId="77777777" w:rsidR="0039632E" w:rsidRPr="000A41D9" w:rsidRDefault="0039632E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6A710907" w14:textId="77777777" w:rsidR="00B07226" w:rsidRPr="000A41D9" w:rsidRDefault="00B07226" w:rsidP="00B07226">
      <w:pPr>
        <w:spacing w:line="360" w:lineRule="auto"/>
        <w:jc w:val="center"/>
        <w:rPr>
          <w:rFonts w:ascii="Cambria" w:hAnsi="Cambria"/>
          <w:sz w:val="24"/>
          <w:szCs w:val="24"/>
        </w:rPr>
      </w:pPr>
    </w:p>
    <w:p w14:paraId="0D744AEE" w14:textId="3D8206E0" w:rsidR="00B07226" w:rsidRDefault="0039632E" w:rsidP="00B07226">
      <w:pPr>
        <w:spacing w:before="120" w:line="360" w:lineRule="auto"/>
        <w:jc w:val="center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 xml:space="preserve"> DOKUMENTACE </w:t>
      </w:r>
      <w:r w:rsidR="009767A8">
        <w:rPr>
          <w:rFonts w:ascii="Cambria" w:hAnsi="Cambria"/>
          <w:iCs/>
          <w:sz w:val="24"/>
          <w:szCs w:val="24"/>
        </w:rPr>
        <w:t>DPS - ZMĚNA</w:t>
      </w:r>
    </w:p>
    <w:p w14:paraId="416B49D4" w14:textId="0DBFA415" w:rsidR="008B5CA4" w:rsidRPr="000A41D9" w:rsidRDefault="008B5CA4" w:rsidP="00B07226">
      <w:pPr>
        <w:spacing w:before="120" w:line="360" w:lineRule="auto"/>
        <w:jc w:val="center"/>
        <w:rPr>
          <w:rFonts w:ascii="Cambria" w:hAnsi="Cambria"/>
          <w:iCs/>
          <w:sz w:val="24"/>
          <w:szCs w:val="24"/>
        </w:rPr>
      </w:pPr>
    </w:p>
    <w:p w14:paraId="4BFC1ACA" w14:textId="77777777" w:rsidR="00B07226" w:rsidRPr="00F5240D" w:rsidRDefault="00B07226" w:rsidP="00B07226">
      <w:pPr>
        <w:spacing w:line="360" w:lineRule="auto"/>
        <w:rPr>
          <w:rFonts w:ascii="Cambria" w:hAnsi="Cambria" w:cs="Calibri"/>
          <w:b/>
          <w:bCs/>
          <w:sz w:val="24"/>
          <w:szCs w:val="24"/>
          <w:u w:val="single"/>
        </w:rPr>
      </w:pPr>
      <w:r w:rsidRPr="000A41D9">
        <w:rPr>
          <w:rFonts w:ascii="Cambria" w:hAnsi="Cambria"/>
          <w:b/>
          <w:bCs/>
          <w:sz w:val="24"/>
          <w:szCs w:val="24"/>
          <w:u w:val="single"/>
        </w:rPr>
        <w:br w:type="page"/>
      </w:r>
      <w:r w:rsidRPr="00F5240D">
        <w:rPr>
          <w:rFonts w:ascii="Cambria" w:hAnsi="Cambria" w:cs="Calibri"/>
          <w:b/>
          <w:bCs/>
          <w:sz w:val="24"/>
          <w:szCs w:val="24"/>
          <w:u w:val="single"/>
        </w:rPr>
        <w:lastRenderedPageBreak/>
        <w:t>Základní údaje o projektu:</w:t>
      </w:r>
    </w:p>
    <w:p w14:paraId="219C89E2" w14:textId="765A1F90" w:rsidR="00B07226" w:rsidRPr="00F5240D" w:rsidRDefault="00B07226" w:rsidP="00B07226">
      <w:pPr>
        <w:spacing w:line="360" w:lineRule="auto"/>
        <w:rPr>
          <w:rFonts w:ascii="Cambria" w:hAnsi="Cambria" w:cs="Calibri"/>
          <w:sz w:val="24"/>
          <w:szCs w:val="24"/>
        </w:rPr>
      </w:pPr>
      <w:r w:rsidRPr="00F5240D">
        <w:rPr>
          <w:rFonts w:ascii="Cambria" w:hAnsi="Cambria" w:cs="Calibri"/>
          <w:sz w:val="24"/>
          <w:szCs w:val="24"/>
        </w:rPr>
        <w:t>Zakázka:</w:t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="009767A8">
        <w:rPr>
          <w:rFonts w:ascii="Cambria" w:hAnsi="Cambria" w:cs="Calibri"/>
          <w:sz w:val="24"/>
          <w:szCs w:val="24"/>
        </w:rPr>
        <w:t>08/</w:t>
      </w:r>
      <w:r w:rsidRPr="00F5240D">
        <w:rPr>
          <w:rFonts w:ascii="Cambria" w:hAnsi="Cambria" w:cs="Calibri"/>
          <w:sz w:val="24"/>
          <w:szCs w:val="24"/>
        </w:rPr>
        <w:t>20</w:t>
      </w:r>
      <w:r w:rsidR="0039632E">
        <w:rPr>
          <w:rFonts w:ascii="Cambria" w:hAnsi="Cambria" w:cs="Calibri"/>
          <w:sz w:val="24"/>
          <w:szCs w:val="24"/>
        </w:rPr>
        <w:t>2</w:t>
      </w:r>
      <w:r w:rsidR="000A3B2A">
        <w:rPr>
          <w:rFonts w:ascii="Cambria" w:hAnsi="Cambria" w:cs="Calibri"/>
          <w:sz w:val="24"/>
          <w:szCs w:val="24"/>
        </w:rPr>
        <w:t>2</w:t>
      </w:r>
    </w:p>
    <w:p w14:paraId="0D62560E" w14:textId="65174EDC" w:rsidR="002F7AE0" w:rsidRDefault="00B07226" w:rsidP="00B07226">
      <w:pPr>
        <w:numPr>
          <w:ilvl w:val="12"/>
          <w:numId w:val="0"/>
        </w:numPr>
        <w:spacing w:before="120" w:line="360" w:lineRule="auto"/>
        <w:jc w:val="both"/>
        <w:rPr>
          <w:rFonts w:ascii="Cambria" w:hAnsi="Cambria"/>
          <w:sz w:val="24"/>
          <w:szCs w:val="24"/>
        </w:rPr>
      </w:pPr>
      <w:r w:rsidRPr="00F5240D">
        <w:rPr>
          <w:rFonts w:ascii="Cambria" w:hAnsi="Cambria" w:cs="Calibri"/>
          <w:sz w:val="24"/>
          <w:szCs w:val="24"/>
        </w:rPr>
        <w:t>Stavba:</w:t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="009767A8">
        <w:rPr>
          <w:rFonts w:ascii="Cambria" w:hAnsi="Cambria" w:cs="Calibri"/>
          <w:sz w:val="24"/>
          <w:szCs w:val="24"/>
        </w:rPr>
        <w:t>Kino OKO – vestavba malého sálu, Šumperk</w:t>
      </w:r>
    </w:p>
    <w:p w14:paraId="6A74E5D7" w14:textId="7DEADF77" w:rsidR="00B07226" w:rsidRPr="00F5240D" w:rsidRDefault="00B07226" w:rsidP="00B07226">
      <w:pPr>
        <w:spacing w:line="360" w:lineRule="auto"/>
        <w:ind w:left="2832" w:hanging="2832"/>
        <w:rPr>
          <w:rFonts w:ascii="Cambria" w:hAnsi="Cambria" w:cs="Calibri"/>
          <w:sz w:val="24"/>
          <w:szCs w:val="24"/>
        </w:rPr>
      </w:pPr>
      <w:r w:rsidRPr="00F5240D">
        <w:rPr>
          <w:rFonts w:ascii="Cambria" w:hAnsi="Cambria" w:cs="Calibri"/>
          <w:sz w:val="24"/>
          <w:szCs w:val="24"/>
        </w:rPr>
        <w:t>Stupeň projek</w:t>
      </w:r>
      <w:r>
        <w:rPr>
          <w:rFonts w:ascii="Cambria" w:hAnsi="Cambria" w:cs="Calibri"/>
          <w:sz w:val="24"/>
          <w:szCs w:val="24"/>
        </w:rPr>
        <w:t>tu:</w:t>
      </w:r>
      <w:r>
        <w:rPr>
          <w:rFonts w:ascii="Cambria" w:hAnsi="Cambria" w:cs="Calibri"/>
          <w:sz w:val="24"/>
          <w:szCs w:val="24"/>
        </w:rPr>
        <w:tab/>
      </w:r>
      <w:r w:rsidRPr="000A41D9">
        <w:rPr>
          <w:rFonts w:ascii="Cambria" w:hAnsi="Cambria"/>
          <w:sz w:val="24"/>
          <w:szCs w:val="24"/>
        </w:rPr>
        <w:t xml:space="preserve">Dokumentace </w:t>
      </w:r>
      <w:r w:rsidR="009767A8">
        <w:rPr>
          <w:rFonts w:ascii="Cambria" w:hAnsi="Cambria"/>
          <w:sz w:val="24"/>
          <w:szCs w:val="24"/>
        </w:rPr>
        <w:t>DPS - ZMĚNA</w:t>
      </w:r>
      <w:r w:rsidR="0039632E">
        <w:rPr>
          <w:rFonts w:ascii="Cambria" w:hAnsi="Cambria"/>
          <w:sz w:val="24"/>
          <w:szCs w:val="24"/>
        </w:rPr>
        <w:t xml:space="preserve"> </w:t>
      </w:r>
    </w:p>
    <w:p w14:paraId="21A25B13" w14:textId="478AE902" w:rsidR="00B07226" w:rsidRPr="00F5240D" w:rsidRDefault="00B07226" w:rsidP="00B07226">
      <w:pPr>
        <w:spacing w:line="360" w:lineRule="auto"/>
        <w:ind w:left="2832" w:hanging="2832"/>
        <w:rPr>
          <w:rFonts w:ascii="Cambria" w:hAnsi="Cambria" w:cs="Calibri"/>
          <w:sz w:val="24"/>
          <w:szCs w:val="24"/>
        </w:rPr>
      </w:pPr>
      <w:r w:rsidRPr="00F5240D">
        <w:rPr>
          <w:rFonts w:ascii="Cambria" w:hAnsi="Cambria" w:cs="Calibri"/>
          <w:sz w:val="24"/>
          <w:szCs w:val="24"/>
        </w:rPr>
        <w:t>Předmět projektu:</w:t>
      </w:r>
      <w:r w:rsidRPr="00F5240D">
        <w:rPr>
          <w:rFonts w:ascii="Cambria" w:hAnsi="Cambria" w:cs="Calibri"/>
          <w:sz w:val="24"/>
          <w:szCs w:val="24"/>
        </w:rPr>
        <w:tab/>
      </w:r>
      <w:r w:rsidR="0039632E">
        <w:rPr>
          <w:rFonts w:ascii="Cambria" w:hAnsi="Cambria" w:cs="Calibri"/>
          <w:sz w:val="24"/>
          <w:szCs w:val="24"/>
        </w:rPr>
        <w:t>D.</w:t>
      </w:r>
      <w:r w:rsidR="000A3B2A">
        <w:rPr>
          <w:rFonts w:ascii="Cambria" w:hAnsi="Cambria" w:cs="Calibri"/>
          <w:sz w:val="24"/>
          <w:szCs w:val="24"/>
        </w:rPr>
        <w:t>1.</w:t>
      </w:r>
      <w:r w:rsidR="008F359E">
        <w:rPr>
          <w:rFonts w:ascii="Cambria" w:hAnsi="Cambria" w:cs="Calibri"/>
          <w:sz w:val="24"/>
          <w:szCs w:val="24"/>
        </w:rPr>
        <w:t>4</w:t>
      </w:r>
      <w:r w:rsidR="000A3B2A">
        <w:rPr>
          <w:rFonts w:ascii="Cambria" w:hAnsi="Cambria" w:cs="Calibri"/>
          <w:sz w:val="24"/>
          <w:szCs w:val="24"/>
        </w:rPr>
        <w:t>.</w:t>
      </w:r>
      <w:r w:rsidR="009767A8">
        <w:rPr>
          <w:rFonts w:ascii="Cambria" w:hAnsi="Cambria" w:cs="Calibri"/>
          <w:sz w:val="24"/>
          <w:szCs w:val="24"/>
        </w:rPr>
        <w:t>d</w:t>
      </w:r>
      <w:r>
        <w:rPr>
          <w:rFonts w:ascii="Cambria" w:hAnsi="Cambria" w:cs="Calibri"/>
          <w:sz w:val="24"/>
          <w:szCs w:val="24"/>
        </w:rPr>
        <w:t xml:space="preserve"> –</w:t>
      </w:r>
      <w:r w:rsidR="0039632E">
        <w:rPr>
          <w:rFonts w:ascii="Cambria" w:hAnsi="Cambria" w:cs="Calibri"/>
          <w:sz w:val="24"/>
          <w:szCs w:val="24"/>
        </w:rPr>
        <w:t xml:space="preserve"> silnoproudá</w:t>
      </w:r>
      <w:r>
        <w:rPr>
          <w:rFonts w:ascii="Cambria" w:hAnsi="Cambria" w:cs="Calibri"/>
          <w:sz w:val="24"/>
          <w:szCs w:val="24"/>
        </w:rPr>
        <w:t xml:space="preserve"> elektro</w:t>
      </w:r>
      <w:r w:rsidR="00EF0969">
        <w:rPr>
          <w:rFonts w:ascii="Cambria" w:hAnsi="Cambria" w:cs="Calibri"/>
          <w:sz w:val="24"/>
          <w:szCs w:val="24"/>
        </w:rPr>
        <w:t>technika</w:t>
      </w:r>
    </w:p>
    <w:p w14:paraId="6C8CA5F1" w14:textId="17D67CCE" w:rsidR="00B07226" w:rsidRDefault="00B07226" w:rsidP="002F7AE0">
      <w:pPr>
        <w:spacing w:line="360" w:lineRule="auto"/>
        <w:rPr>
          <w:rFonts w:ascii="Cambria" w:hAnsi="Cambria"/>
          <w:sz w:val="24"/>
          <w:szCs w:val="24"/>
        </w:rPr>
      </w:pPr>
      <w:r w:rsidRPr="00F5240D">
        <w:rPr>
          <w:rFonts w:ascii="Cambria" w:hAnsi="Cambria" w:cs="Calibri"/>
          <w:sz w:val="24"/>
          <w:szCs w:val="24"/>
        </w:rPr>
        <w:t>Investor:</w:t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="009767A8">
        <w:rPr>
          <w:rFonts w:ascii="Cambria" w:hAnsi="Cambria"/>
          <w:sz w:val="24"/>
          <w:szCs w:val="24"/>
        </w:rPr>
        <w:t>Město Šumperk, náměstí Míru 364/1, Šumperk, 787 01</w:t>
      </w:r>
    </w:p>
    <w:p w14:paraId="6E187BB1" w14:textId="09358BA5" w:rsidR="00E15F42" w:rsidRDefault="00B07226" w:rsidP="00B07226">
      <w:pPr>
        <w:spacing w:line="360" w:lineRule="auto"/>
        <w:rPr>
          <w:rFonts w:ascii="Cambria" w:hAnsi="Cambria" w:cs="Calibri"/>
          <w:sz w:val="24"/>
          <w:szCs w:val="24"/>
        </w:rPr>
      </w:pPr>
      <w:r w:rsidRPr="00F5240D">
        <w:rPr>
          <w:rFonts w:ascii="Cambria" w:hAnsi="Cambria" w:cs="Calibri"/>
          <w:sz w:val="24"/>
          <w:szCs w:val="24"/>
        </w:rPr>
        <w:t>Projekt vypracoval:</w:t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="009767A8">
        <w:rPr>
          <w:rFonts w:ascii="Cambria" w:hAnsi="Cambria" w:cs="Calibri"/>
          <w:sz w:val="24"/>
          <w:szCs w:val="24"/>
        </w:rPr>
        <w:t>Ing. Pavel Malínek, Výstavní 318/7, Chomoutov, 786 35</w:t>
      </w:r>
    </w:p>
    <w:p w14:paraId="1B2318C2" w14:textId="77777777" w:rsidR="00B07226" w:rsidRDefault="00B07226" w:rsidP="00B07226">
      <w:pPr>
        <w:spacing w:line="360" w:lineRule="auto"/>
        <w:rPr>
          <w:rFonts w:ascii="Cambria" w:hAnsi="Cambria" w:cs="Calibri"/>
          <w:sz w:val="24"/>
          <w:szCs w:val="24"/>
        </w:rPr>
      </w:pPr>
      <w:r w:rsidRPr="00F5240D">
        <w:rPr>
          <w:rFonts w:ascii="Cambria" w:hAnsi="Cambria" w:cs="Calibri"/>
          <w:sz w:val="24"/>
          <w:szCs w:val="24"/>
        </w:rPr>
        <w:t>Kreslil:</w:t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  <w:t>Martin Příleský</w:t>
      </w:r>
    </w:p>
    <w:p w14:paraId="2C797D94" w14:textId="3EAB6504" w:rsidR="002F7AE0" w:rsidRPr="00F5240D" w:rsidRDefault="002F7AE0" w:rsidP="00B07226">
      <w:pPr>
        <w:spacing w:line="360" w:lineRule="auto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Kontroloval:</w:t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  <w:t xml:space="preserve">Ing. </w:t>
      </w:r>
      <w:r w:rsidR="009767A8">
        <w:rPr>
          <w:rFonts w:ascii="Cambria" w:hAnsi="Cambria" w:cs="Calibri"/>
          <w:sz w:val="24"/>
          <w:szCs w:val="24"/>
        </w:rPr>
        <w:t>Michal Příleský</w:t>
      </w:r>
    </w:p>
    <w:p w14:paraId="4BD36BF5" w14:textId="77777777" w:rsidR="00B07226" w:rsidRDefault="00B07226" w:rsidP="00B07226">
      <w:pPr>
        <w:spacing w:before="240" w:line="360" w:lineRule="auto"/>
        <w:rPr>
          <w:rFonts w:ascii="Cambria" w:hAnsi="Cambria" w:cs="Calibri"/>
          <w:b/>
          <w:bCs/>
          <w:sz w:val="24"/>
          <w:szCs w:val="24"/>
          <w:u w:val="single"/>
        </w:rPr>
      </w:pPr>
    </w:p>
    <w:p w14:paraId="08E18401" w14:textId="77777777" w:rsidR="00CD4C46" w:rsidRPr="00F5240D" w:rsidRDefault="00CD4C46" w:rsidP="00CD4C46">
      <w:pPr>
        <w:spacing w:before="240" w:line="360" w:lineRule="auto"/>
        <w:rPr>
          <w:rFonts w:ascii="Cambria" w:hAnsi="Cambria" w:cs="Calibri"/>
          <w:b/>
          <w:bCs/>
          <w:sz w:val="24"/>
          <w:szCs w:val="24"/>
          <w:u w:val="single"/>
        </w:rPr>
      </w:pPr>
      <w:r w:rsidRPr="00F5240D">
        <w:rPr>
          <w:rFonts w:ascii="Cambria" w:hAnsi="Cambria" w:cs="Calibri"/>
          <w:b/>
          <w:bCs/>
          <w:sz w:val="24"/>
          <w:szCs w:val="24"/>
          <w:u w:val="single"/>
        </w:rPr>
        <w:t>Podklady pro zpracování projektu :</w:t>
      </w:r>
    </w:p>
    <w:p w14:paraId="4E91C05A" w14:textId="26CCEC8E" w:rsidR="00CD4C46" w:rsidRPr="00490376" w:rsidRDefault="00CD4C46" w:rsidP="00CD4C46">
      <w:pPr>
        <w:spacing w:line="360" w:lineRule="auto"/>
        <w:rPr>
          <w:rFonts w:asciiTheme="majorHAnsi" w:hAnsiTheme="majorHAnsi"/>
          <w:bCs/>
          <w:sz w:val="24"/>
          <w:szCs w:val="24"/>
        </w:rPr>
      </w:pPr>
      <w:r>
        <w:rPr>
          <w:rFonts w:ascii="Cambria" w:hAnsi="Cambria"/>
          <w:szCs w:val="24"/>
          <w:lang w:eastAsia="ar-SA"/>
        </w:rPr>
        <w:tab/>
      </w:r>
      <w:r w:rsidRPr="00B74EA0">
        <w:rPr>
          <w:rFonts w:asciiTheme="majorHAnsi" w:hAnsiTheme="majorHAnsi"/>
          <w:sz w:val="24"/>
          <w:szCs w:val="24"/>
          <w:lang w:eastAsia="ar-SA"/>
        </w:rPr>
        <w:t xml:space="preserve">Projekt řeší návrh nové silnoproudé </w:t>
      </w:r>
      <w:r w:rsidR="00CB1B3D">
        <w:rPr>
          <w:rFonts w:asciiTheme="majorHAnsi" w:hAnsiTheme="majorHAnsi"/>
          <w:sz w:val="24"/>
          <w:szCs w:val="24"/>
          <w:lang w:eastAsia="ar-SA"/>
        </w:rPr>
        <w:t xml:space="preserve">a slaboproudé </w:t>
      </w:r>
      <w:r w:rsidRPr="00B74EA0">
        <w:rPr>
          <w:rFonts w:asciiTheme="majorHAnsi" w:hAnsiTheme="majorHAnsi"/>
          <w:sz w:val="24"/>
          <w:szCs w:val="24"/>
          <w:lang w:eastAsia="ar-SA"/>
        </w:rPr>
        <w:t>elektroinstalace</w:t>
      </w:r>
      <w:r w:rsidR="000A3B2A">
        <w:rPr>
          <w:rFonts w:asciiTheme="majorHAnsi" w:hAnsiTheme="majorHAnsi"/>
          <w:sz w:val="24"/>
          <w:szCs w:val="24"/>
          <w:lang w:eastAsia="ar-SA"/>
        </w:rPr>
        <w:t xml:space="preserve"> v</w:t>
      </w:r>
      <w:r w:rsidR="00B81A4C">
        <w:rPr>
          <w:rFonts w:asciiTheme="majorHAnsi" w:hAnsiTheme="majorHAnsi"/>
          <w:sz w:val="24"/>
          <w:szCs w:val="24"/>
          <w:lang w:eastAsia="ar-SA"/>
        </w:rPr>
        <w:t> objektukia OKO v Šumperku na Masarykově náměstí 3.</w:t>
      </w:r>
      <w:r w:rsidRPr="00490376">
        <w:rPr>
          <w:rFonts w:asciiTheme="majorHAnsi" w:hAnsiTheme="majorHAnsi"/>
          <w:bCs/>
          <w:sz w:val="24"/>
          <w:szCs w:val="24"/>
        </w:rPr>
        <w:t xml:space="preserve"> </w:t>
      </w:r>
    </w:p>
    <w:p w14:paraId="488D1A0E" w14:textId="77777777" w:rsidR="00A03EAE" w:rsidRPr="00490376" w:rsidRDefault="00CD4C46" w:rsidP="00CD4C46">
      <w:pPr>
        <w:pStyle w:val="Seznamsodrkami"/>
        <w:spacing w:line="360" w:lineRule="auto"/>
        <w:ind w:left="0" w:firstLine="0"/>
        <w:rPr>
          <w:rFonts w:ascii="Cambria" w:hAnsi="Cambria"/>
          <w:szCs w:val="24"/>
          <w:lang w:eastAsia="ar-SA"/>
        </w:rPr>
      </w:pPr>
      <w:r w:rsidRPr="00490376">
        <w:rPr>
          <w:rFonts w:asciiTheme="majorHAnsi" w:hAnsiTheme="majorHAnsi"/>
          <w:szCs w:val="24"/>
          <w:lang w:eastAsia="ar-SA"/>
        </w:rPr>
        <w:t>V objektu je navržena</w:t>
      </w:r>
      <w:r w:rsidRPr="00490376">
        <w:rPr>
          <w:rFonts w:ascii="Cambria" w:hAnsi="Cambria"/>
          <w:szCs w:val="24"/>
          <w:lang w:eastAsia="ar-SA"/>
        </w:rPr>
        <w:t xml:space="preserve"> </w:t>
      </w:r>
      <w:r w:rsidR="00A03EAE" w:rsidRPr="00490376">
        <w:rPr>
          <w:rFonts w:ascii="Cambria" w:hAnsi="Cambria"/>
          <w:szCs w:val="24"/>
          <w:lang w:eastAsia="ar-SA"/>
        </w:rPr>
        <w:t>elektro</w:t>
      </w:r>
      <w:r w:rsidRPr="00490376">
        <w:rPr>
          <w:rFonts w:ascii="Cambria" w:hAnsi="Cambria"/>
          <w:szCs w:val="24"/>
          <w:lang w:eastAsia="ar-SA"/>
        </w:rPr>
        <w:t>instalace</w:t>
      </w:r>
      <w:r w:rsidR="002F7AE0" w:rsidRPr="00490376">
        <w:rPr>
          <w:rFonts w:ascii="Cambria" w:hAnsi="Cambria"/>
          <w:szCs w:val="24"/>
          <w:lang w:eastAsia="ar-SA"/>
        </w:rPr>
        <w:t>:</w:t>
      </w:r>
    </w:p>
    <w:p w14:paraId="682D715C" w14:textId="53C4A741" w:rsidR="00FF6DC0" w:rsidRPr="00490376" w:rsidRDefault="00A03EAE" w:rsidP="00CD4C46">
      <w:pPr>
        <w:pStyle w:val="Seznamsodrkami"/>
        <w:spacing w:line="360" w:lineRule="auto"/>
        <w:ind w:left="0" w:firstLine="0"/>
        <w:rPr>
          <w:rFonts w:ascii="Cambria" w:hAnsi="Cambria"/>
          <w:szCs w:val="24"/>
          <w:lang w:eastAsia="ar-SA"/>
        </w:rPr>
      </w:pPr>
      <w:r w:rsidRPr="00490376">
        <w:rPr>
          <w:rFonts w:ascii="Cambria" w:hAnsi="Cambria"/>
          <w:szCs w:val="24"/>
          <w:lang w:eastAsia="ar-SA"/>
        </w:rPr>
        <w:t xml:space="preserve">Silnoproudé rozvody </w:t>
      </w:r>
      <w:r w:rsidR="00C9151C" w:rsidRPr="00490376">
        <w:rPr>
          <w:rFonts w:ascii="Cambria" w:hAnsi="Cambria"/>
          <w:szCs w:val="24"/>
          <w:lang w:eastAsia="ar-SA"/>
        </w:rPr>
        <w:t>–</w:t>
      </w:r>
      <w:r w:rsidR="00CD4C46" w:rsidRPr="00490376">
        <w:rPr>
          <w:rFonts w:ascii="Cambria" w:hAnsi="Cambria"/>
          <w:szCs w:val="24"/>
          <w:lang w:eastAsia="ar-SA"/>
        </w:rPr>
        <w:t xml:space="preserve"> světeln</w:t>
      </w:r>
      <w:r w:rsidRPr="00490376">
        <w:rPr>
          <w:rFonts w:ascii="Cambria" w:hAnsi="Cambria"/>
          <w:szCs w:val="24"/>
          <w:lang w:eastAsia="ar-SA"/>
        </w:rPr>
        <w:t>é</w:t>
      </w:r>
      <w:r w:rsidR="00490376" w:rsidRPr="00490376">
        <w:rPr>
          <w:rFonts w:ascii="Cambria" w:hAnsi="Cambria"/>
          <w:szCs w:val="24"/>
          <w:lang w:eastAsia="ar-SA"/>
        </w:rPr>
        <w:t>,</w:t>
      </w:r>
      <w:r w:rsidR="00CD4C46" w:rsidRPr="00490376">
        <w:rPr>
          <w:rFonts w:ascii="Cambria" w:hAnsi="Cambria"/>
          <w:szCs w:val="24"/>
          <w:lang w:eastAsia="ar-SA"/>
        </w:rPr>
        <w:t xml:space="preserve"> zásuvkov</w:t>
      </w:r>
      <w:r w:rsidRPr="00490376">
        <w:rPr>
          <w:rFonts w:ascii="Cambria" w:hAnsi="Cambria"/>
          <w:szCs w:val="24"/>
          <w:lang w:eastAsia="ar-SA"/>
        </w:rPr>
        <w:t>é</w:t>
      </w:r>
      <w:r w:rsidR="00490376" w:rsidRPr="00490376">
        <w:rPr>
          <w:rFonts w:ascii="Cambria" w:hAnsi="Cambria"/>
          <w:szCs w:val="24"/>
          <w:lang w:eastAsia="ar-SA"/>
        </w:rPr>
        <w:t>, n</w:t>
      </w:r>
      <w:r w:rsidR="00E356A9" w:rsidRPr="00490376">
        <w:rPr>
          <w:rFonts w:ascii="Cambria" w:hAnsi="Cambria"/>
          <w:szCs w:val="24"/>
          <w:lang w:eastAsia="ar-SA"/>
        </w:rPr>
        <w:t>apájení technologie VZT a ZTI</w:t>
      </w:r>
      <w:r w:rsidR="00490376" w:rsidRPr="00490376">
        <w:rPr>
          <w:rFonts w:ascii="Cambria" w:hAnsi="Cambria"/>
          <w:szCs w:val="24"/>
          <w:lang w:eastAsia="ar-SA"/>
        </w:rPr>
        <w:t>.</w:t>
      </w:r>
      <w:r w:rsidR="00E356A9" w:rsidRPr="00490376">
        <w:rPr>
          <w:rFonts w:ascii="Cambria" w:hAnsi="Cambria"/>
          <w:szCs w:val="24"/>
          <w:lang w:eastAsia="ar-SA"/>
        </w:rPr>
        <w:t xml:space="preserve"> </w:t>
      </w:r>
    </w:p>
    <w:p w14:paraId="19549A1D" w14:textId="067D287A" w:rsidR="00490376" w:rsidRPr="00490376" w:rsidRDefault="00FF6DC0" w:rsidP="00490376">
      <w:pPr>
        <w:pStyle w:val="Zkladntext"/>
        <w:tabs>
          <w:tab w:val="num" w:pos="0"/>
        </w:tabs>
        <w:spacing w:before="120" w:after="0" w:line="360" w:lineRule="auto"/>
        <w:jc w:val="both"/>
        <w:rPr>
          <w:rFonts w:ascii="Cambria" w:hAnsi="Cambria"/>
          <w:sz w:val="24"/>
          <w:szCs w:val="24"/>
          <w:lang w:eastAsia="ar-SA"/>
        </w:rPr>
      </w:pPr>
      <w:r w:rsidRPr="00490376">
        <w:rPr>
          <w:rFonts w:ascii="Cambria" w:hAnsi="Cambria"/>
          <w:sz w:val="24"/>
          <w:szCs w:val="24"/>
          <w:lang w:eastAsia="ar-SA"/>
        </w:rPr>
        <w:t>P</w:t>
      </w:r>
      <w:r w:rsidR="00CD4C46" w:rsidRPr="00490376">
        <w:rPr>
          <w:rFonts w:ascii="Cambria" w:hAnsi="Cambria"/>
          <w:sz w:val="24"/>
          <w:szCs w:val="24"/>
          <w:lang w:eastAsia="ar-SA"/>
        </w:rPr>
        <w:t>řípojka nn</w:t>
      </w:r>
      <w:r w:rsidR="0039632E" w:rsidRPr="00490376">
        <w:rPr>
          <w:rFonts w:ascii="Cambria" w:hAnsi="Cambria"/>
          <w:sz w:val="24"/>
          <w:szCs w:val="24"/>
          <w:lang w:eastAsia="ar-SA"/>
        </w:rPr>
        <w:t xml:space="preserve"> – </w:t>
      </w:r>
      <w:r w:rsidR="00B81A4C">
        <w:rPr>
          <w:rFonts w:ascii="Cambria" w:hAnsi="Cambria"/>
          <w:sz w:val="24"/>
          <w:szCs w:val="24"/>
          <w:lang w:eastAsia="ar-SA"/>
        </w:rPr>
        <w:t>není součástí PD, bude využita stávající.</w:t>
      </w:r>
    </w:p>
    <w:p w14:paraId="5037103D" w14:textId="08D0E6AE" w:rsidR="00490376" w:rsidRDefault="00FE0BD6" w:rsidP="00CD4C46">
      <w:pPr>
        <w:pStyle w:val="Seznamsodrkami"/>
        <w:spacing w:line="360" w:lineRule="auto"/>
        <w:ind w:left="0" w:firstLine="0"/>
        <w:rPr>
          <w:rFonts w:ascii="Cambria" w:hAnsi="Cambria"/>
          <w:szCs w:val="24"/>
          <w:lang w:eastAsia="ar-SA"/>
        </w:rPr>
      </w:pPr>
      <w:r w:rsidRPr="00490376">
        <w:rPr>
          <w:rFonts w:ascii="Cambria" w:hAnsi="Cambria"/>
          <w:szCs w:val="24"/>
          <w:lang w:eastAsia="ar-SA"/>
        </w:rPr>
        <w:t xml:space="preserve">Hromosvod – </w:t>
      </w:r>
      <w:r w:rsidR="00B81A4C">
        <w:rPr>
          <w:rFonts w:ascii="Cambria" w:hAnsi="Cambria"/>
          <w:szCs w:val="24"/>
          <w:lang w:eastAsia="ar-SA"/>
        </w:rPr>
        <w:t>není součástí PD</w:t>
      </w:r>
      <w:r w:rsidR="00490376">
        <w:rPr>
          <w:rFonts w:ascii="Cambria" w:hAnsi="Cambria"/>
          <w:szCs w:val="24"/>
          <w:lang w:eastAsia="ar-SA"/>
        </w:rPr>
        <w:t>.</w:t>
      </w:r>
    </w:p>
    <w:p w14:paraId="564D5622" w14:textId="634FFEC2" w:rsidR="00490376" w:rsidRDefault="00FE0BD6" w:rsidP="00490376">
      <w:pPr>
        <w:pStyle w:val="Zkladntext"/>
        <w:tabs>
          <w:tab w:val="num" w:pos="0"/>
        </w:tabs>
        <w:spacing w:before="120" w:after="0" w:line="360" w:lineRule="auto"/>
        <w:jc w:val="both"/>
        <w:rPr>
          <w:rFonts w:ascii="Cambria" w:hAnsi="Cambria"/>
          <w:szCs w:val="24"/>
          <w:lang w:eastAsia="ar-SA"/>
        </w:rPr>
      </w:pPr>
      <w:r w:rsidRPr="00490376">
        <w:rPr>
          <w:rFonts w:ascii="Cambria" w:hAnsi="Cambria"/>
          <w:sz w:val="24"/>
          <w:szCs w:val="24"/>
          <w:lang w:eastAsia="ar-SA"/>
        </w:rPr>
        <w:t>S</w:t>
      </w:r>
      <w:r w:rsidR="00C9151C" w:rsidRPr="00490376">
        <w:rPr>
          <w:rFonts w:ascii="Cambria" w:hAnsi="Cambria"/>
          <w:sz w:val="24"/>
          <w:szCs w:val="24"/>
          <w:lang w:eastAsia="ar-SA"/>
        </w:rPr>
        <w:t>laboproudé rozvody</w:t>
      </w:r>
      <w:r w:rsidR="002F7AE0">
        <w:rPr>
          <w:rFonts w:ascii="Cambria" w:hAnsi="Cambria"/>
          <w:szCs w:val="24"/>
          <w:lang w:eastAsia="ar-SA"/>
        </w:rPr>
        <w:t xml:space="preserve"> – </w:t>
      </w:r>
      <w:r w:rsidR="00490376" w:rsidRPr="00302242">
        <w:rPr>
          <w:rFonts w:ascii="Cambria" w:hAnsi="Cambria"/>
          <w:sz w:val="24"/>
          <w:szCs w:val="24"/>
          <w:lang w:eastAsia="ar-SA"/>
        </w:rPr>
        <w:t>je navržena strukturovaná kabeláž pro PC a telefon</w:t>
      </w:r>
      <w:r w:rsidR="00490376">
        <w:rPr>
          <w:rFonts w:ascii="Cambria" w:hAnsi="Cambria"/>
          <w:szCs w:val="24"/>
          <w:lang w:eastAsia="ar-SA"/>
        </w:rPr>
        <w:t>.</w:t>
      </w:r>
    </w:p>
    <w:p w14:paraId="096AB671" w14:textId="6FEE4013" w:rsidR="00B07226" w:rsidRPr="000A41D9" w:rsidRDefault="00B07226" w:rsidP="00490376">
      <w:pPr>
        <w:pStyle w:val="Seznamsodrkami"/>
        <w:spacing w:line="360" w:lineRule="auto"/>
        <w:ind w:left="0" w:firstLine="0"/>
        <w:rPr>
          <w:rFonts w:ascii="Cambria" w:hAnsi="Cambria"/>
          <w:szCs w:val="24"/>
          <w:lang w:eastAsia="ar-SA"/>
        </w:rPr>
      </w:pPr>
      <w:r w:rsidRPr="000A41D9">
        <w:rPr>
          <w:rFonts w:ascii="Cambria" w:hAnsi="Cambria"/>
          <w:szCs w:val="24"/>
        </w:rPr>
        <w:t>Dokumentace je zpracována v souladu s předpisy ČSN platnými v čase zpracování.</w:t>
      </w:r>
    </w:p>
    <w:p w14:paraId="5DE5D2E2" w14:textId="77777777" w:rsidR="00B07226" w:rsidRPr="000D1D0F" w:rsidRDefault="00B07226" w:rsidP="00B07226">
      <w:pPr>
        <w:spacing w:line="360" w:lineRule="auto"/>
        <w:rPr>
          <w:rFonts w:ascii="Cambria" w:hAnsi="Cambria"/>
          <w:sz w:val="24"/>
          <w:szCs w:val="24"/>
          <w:u w:val="single"/>
        </w:rPr>
      </w:pPr>
      <w:r w:rsidRPr="000D1D0F">
        <w:rPr>
          <w:rFonts w:ascii="Cambria" w:hAnsi="Cambria"/>
          <w:sz w:val="24"/>
          <w:szCs w:val="24"/>
          <w:u w:val="single"/>
        </w:rPr>
        <w:t>Část Silnoproud</w:t>
      </w:r>
    </w:p>
    <w:p w14:paraId="54D80D07" w14:textId="77777777" w:rsidR="00B07226" w:rsidRPr="00FE0BD6" w:rsidRDefault="00000000" w:rsidP="00B07226">
      <w:pPr>
        <w:numPr>
          <w:ilvl w:val="0"/>
          <w:numId w:val="13"/>
        </w:numPr>
        <w:spacing w:line="360" w:lineRule="auto"/>
        <w:ind w:left="0"/>
        <w:jc w:val="both"/>
        <w:rPr>
          <w:rFonts w:ascii="Cambria" w:hAnsi="Cambria"/>
          <w:sz w:val="24"/>
          <w:szCs w:val="24"/>
        </w:rPr>
      </w:pPr>
      <w:hyperlink r:id="rId8" w:tooltip="Detailní info" w:history="1">
        <w:r w:rsidR="00B07226" w:rsidRPr="00FE0BD6">
          <w:rPr>
            <w:rFonts w:ascii="Cambria" w:hAnsi="Cambria"/>
            <w:bCs/>
            <w:kern w:val="36"/>
            <w:sz w:val="24"/>
            <w:szCs w:val="24"/>
          </w:rPr>
          <w:t>ČSN 33 2000-1 ed.2</w:t>
        </w:r>
      </w:hyperlink>
      <w:r w:rsidR="00B07226" w:rsidRPr="00FE0BD6">
        <w:rPr>
          <w:rFonts w:ascii="Cambria" w:hAnsi="Cambria"/>
          <w:bCs/>
          <w:kern w:val="36"/>
          <w:sz w:val="24"/>
          <w:szCs w:val="24"/>
        </w:rPr>
        <w:t xml:space="preserve"> - Elektrické instalace nízkého napětí - Část 1: Základní hlediska, stanovení základních charakteristik, definic</w:t>
      </w:r>
    </w:p>
    <w:p w14:paraId="7F78B914" w14:textId="77777777" w:rsidR="00B07226" w:rsidRPr="00FE0BD6" w:rsidRDefault="00000000" w:rsidP="00B07226">
      <w:pPr>
        <w:numPr>
          <w:ilvl w:val="0"/>
          <w:numId w:val="13"/>
        </w:numPr>
        <w:spacing w:line="360" w:lineRule="auto"/>
        <w:ind w:left="0"/>
        <w:outlineLvl w:val="0"/>
        <w:rPr>
          <w:rFonts w:ascii="Cambria" w:hAnsi="Cambria"/>
          <w:bCs/>
          <w:kern w:val="36"/>
          <w:sz w:val="24"/>
          <w:szCs w:val="24"/>
        </w:rPr>
      </w:pPr>
      <w:hyperlink r:id="rId9" w:tooltip="Detailní info" w:history="1">
        <w:r w:rsidR="00B07226" w:rsidRPr="00FE0BD6">
          <w:rPr>
            <w:rFonts w:ascii="Cambria" w:hAnsi="Cambria"/>
            <w:bCs/>
            <w:kern w:val="36"/>
            <w:sz w:val="24"/>
            <w:szCs w:val="24"/>
          </w:rPr>
          <w:t>ČSN 33 2000-4-41 ed.</w:t>
        </w:r>
        <w:r w:rsidR="008B5CA4" w:rsidRPr="00FE0BD6">
          <w:rPr>
            <w:rFonts w:ascii="Cambria" w:hAnsi="Cambria"/>
            <w:bCs/>
            <w:kern w:val="36"/>
            <w:sz w:val="24"/>
            <w:szCs w:val="24"/>
          </w:rPr>
          <w:t>3</w:t>
        </w:r>
      </w:hyperlink>
      <w:r w:rsidR="00B07226" w:rsidRPr="00FE0BD6">
        <w:rPr>
          <w:rFonts w:ascii="Cambria" w:hAnsi="Cambria"/>
          <w:bCs/>
          <w:kern w:val="36"/>
          <w:sz w:val="24"/>
          <w:szCs w:val="24"/>
        </w:rPr>
        <w:t xml:space="preserve"> - Elektrické instalace nízkého napětí - Část 4-41: Ochranná opatření pro zajištění bezpečnosti - Ochrana před úrazem elektrickým proudem</w:t>
      </w:r>
    </w:p>
    <w:p w14:paraId="556137EA" w14:textId="77777777" w:rsidR="00B07226" w:rsidRPr="00FE0BD6" w:rsidRDefault="00000000" w:rsidP="00B07226">
      <w:pPr>
        <w:numPr>
          <w:ilvl w:val="0"/>
          <w:numId w:val="13"/>
        </w:numPr>
        <w:spacing w:line="360" w:lineRule="auto"/>
        <w:ind w:left="0"/>
        <w:outlineLvl w:val="0"/>
        <w:rPr>
          <w:rFonts w:ascii="Cambria" w:hAnsi="Cambria"/>
          <w:bCs/>
          <w:kern w:val="36"/>
          <w:sz w:val="24"/>
          <w:szCs w:val="24"/>
        </w:rPr>
      </w:pPr>
      <w:hyperlink r:id="rId10" w:tooltip="Detailní info" w:history="1">
        <w:r w:rsidR="00B07226" w:rsidRPr="00FE0BD6">
          <w:rPr>
            <w:rStyle w:val="Hypertextovodkaz"/>
            <w:rFonts w:ascii="Cambria" w:hAnsi="Cambria"/>
            <w:bCs/>
            <w:color w:val="auto"/>
            <w:kern w:val="36"/>
            <w:sz w:val="24"/>
            <w:szCs w:val="24"/>
            <w:u w:val="none"/>
          </w:rPr>
          <w:t>ČSN 33 2000-4-46 ed.</w:t>
        </w:r>
      </w:hyperlink>
      <w:r w:rsidR="00C46C00">
        <w:rPr>
          <w:rStyle w:val="Hypertextovodkaz"/>
          <w:rFonts w:ascii="Cambria" w:hAnsi="Cambria"/>
          <w:bCs/>
          <w:color w:val="auto"/>
          <w:kern w:val="36"/>
          <w:sz w:val="24"/>
          <w:szCs w:val="24"/>
          <w:u w:val="none"/>
        </w:rPr>
        <w:t>3</w:t>
      </w:r>
      <w:r w:rsidR="00B07226" w:rsidRPr="00FE0BD6">
        <w:rPr>
          <w:rStyle w:val="Hypertextovodkaz"/>
          <w:rFonts w:ascii="Cambria" w:hAnsi="Cambria"/>
          <w:bCs/>
          <w:color w:val="auto"/>
          <w:kern w:val="36"/>
          <w:sz w:val="24"/>
          <w:szCs w:val="24"/>
          <w:u w:val="none"/>
        </w:rPr>
        <w:t xml:space="preserve"> -</w:t>
      </w:r>
      <w:r w:rsidR="00B07226" w:rsidRPr="00FE0BD6">
        <w:rPr>
          <w:rStyle w:val="Hypertextovodkaz"/>
          <w:rFonts w:ascii="Cambria" w:hAnsi="Cambria"/>
          <w:bCs/>
          <w:color w:val="auto"/>
          <w:kern w:val="36"/>
          <w:sz w:val="24"/>
          <w:szCs w:val="24"/>
        </w:rPr>
        <w:t xml:space="preserve"> </w:t>
      </w:r>
      <w:r w:rsidR="00B07226" w:rsidRPr="00FE0BD6">
        <w:rPr>
          <w:rFonts w:ascii="Cambria" w:hAnsi="Cambria"/>
          <w:bCs/>
          <w:kern w:val="36"/>
          <w:sz w:val="24"/>
          <w:szCs w:val="24"/>
        </w:rPr>
        <w:t>Elektrotechnické předpisy - Elektrická zařízení - Část 4: Bezpečnost - Kapitola 46: Odpojování a spínání</w:t>
      </w:r>
    </w:p>
    <w:p w14:paraId="0DAAEB65" w14:textId="77777777" w:rsidR="00B07226" w:rsidRPr="00EB0346" w:rsidRDefault="00000000" w:rsidP="00B07226">
      <w:pPr>
        <w:numPr>
          <w:ilvl w:val="0"/>
          <w:numId w:val="13"/>
        </w:numPr>
        <w:spacing w:line="360" w:lineRule="auto"/>
        <w:ind w:left="0"/>
        <w:outlineLvl w:val="0"/>
        <w:rPr>
          <w:rFonts w:ascii="Cambria" w:hAnsi="Cambria"/>
          <w:bCs/>
          <w:kern w:val="36"/>
          <w:sz w:val="24"/>
          <w:szCs w:val="24"/>
        </w:rPr>
      </w:pPr>
      <w:hyperlink r:id="rId11" w:tooltip="Detailní info" w:history="1">
        <w:r w:rsidR="00B07226" w:rsidRPr="00FE0BD6">
          <w:rPr>
            <w:rFonts w:ascii="Cambria" w:hAnsi="Cambria"/>
            <w:bCs/>
            <w:kern w:val="36"/>
            <w:sz w:val="24"/>
            <w:szCs w:val="24"/>
          </w:rPr>
          <w:t>ČSN 33 2000-5-51 ed.3</w:t>
        </w:r>
      </w:hyperlink>
      <w:r w:rsidR="00B07226" w:rsidRPr="00FE0BD6">
        <w:rPr>
          <w:rFonts w:ascii="Cambria" w:hAnsi="Cambria"/>
          <w:bCs/>
          <w:kern w:val="36"/>
          <w:sz w:val="24"/>
          <w:szCs w:val="24"/>
        </w:rPr>
        <w:t xml:space="preserve"> - Elektrické instalace nízkého napětí - Část 5-51: Výběr a stavba </w:t>
      </w:r>
      <w:r w:rsidR="00B07226" w:rsidRPr="00EB0346">
        <w:rPr>
          <w:rFonts w:ascii="Cambria" w:hAnsi="Cambria"/>
          <w:bCs/>
          <w:kern w:val="36"/>
          <w:sz w:val="24"/>
          <w:szCs w:val="24"/>
        </w:rPr>
        <w:t>elektrických zařízení - Všeobecné předpisy</w:t>
      </w:r>
    </w:p>
    <w:p w14:paraId="71153DEE" w14:textId="77777777" w:rsidR="00B07226" w:rsidRPr="00EB0346" w:rsidRDefault="00000000" w:rsidP="00B07226">
      <w:pPr>
        <w:numPr>
          <w:ilvl w:val="0"/>
          <w:numId w:val="13"/>
        </w:numPr>
        <w:spacing w:line="360" w:lineRule="auto"/>
        <w:ind w:left="0"/>
        <w:outlineLvl w:val="0"/>
        <w:rPr>
          <w:rFonts w:asciiTheme="majorHAnsi" w:hAnsiTheme="majorHAnsi"/>
          <w:kern w:val="36"/>
          <w:sz w:val="24"/>
          <w:szCs w:val="24"/>
        </w:rPr>
      </w:pPr>
      <w:hyperlink r:id="rId12" w:tooltip="Detailní info" w:history="1">
        <w:r w:rsidR="00B07226" w:rsidRPr="00EB0346">
          <w:rPr>
            <w:rFonts w:asciiTheme="majorHAnsi" w:hAnsiTheme="majorHAnsi"/>
            <w:kern w:val="36"/>
            <w:sz w:val="24"/>
            <w:szCs w:val="24"/>
          </w:rPr>
          <w:t>ČSN 33 2000-5-52 ed.2</w:t>
        </w:r>
      </w:hyperlink>
      <w:r w:rsidR="00B07226" w:rsidRPr="00EB0346">
        <w:rPr>
          <w:rFonts w:asciiTheme="majorHAnsi" w:hAnsiTheme="majorHAnsi"/>
          <w:kern w:val="36"/>
          <w:sz w:val="24"/>
          <w:szCs w:val="24"/>
        </w:rPr>
        <w:t xml:space="preserve"> - Elektrické instalace nízkého napětí - Část 5-52: Výběr a stavba elektrických zařízení - Elektrická vedení</w:t>
      </w:r>
    </w:p>
    <w:p w14:paraId="56F5D529" w14:textId="3C5AD668" w:rsidR="00C46C00" w:rsidRPr="00EB0346" w:rsidRDefault="00000000" w:rsidP="00C46C00">
      <w:pPr>
        <w:numPr>
          <w:ilvl w:val="0"/>
          <w:numId w:val="13"/>
        </w:numPr>
        <w:spacing w:line="360" w:lineRule="auto"/>
        <w:ind w:left="0"/>
        <w:outlineLvl w:val="0"/>
        <w:rPr>
          <w:rFonts w:asciiTheme="majorHAnsi" w:hAnsiTheme="majorHAnsi"/>
          <w:kern w:val="36"/>
          <w:sz w:val="24"/>
          <w:szCs w:val="24"/>
        </w:rPr>
      </w:pPr>
      <w:hyperlink r:id="rId13" w:tooltip="Detailní info" w:history="1">
        <w:r w:rsidR="00C46C00" w:rsidRPr="00EB0346">
          <w:rPr>
            <w:rFonts w:asciiTheme="majorHAnsi" w:hAnsiTheme="majorHAnsi"/>
            <w:kern w:val="36"/>
            <w:sz w:val="24"/>
            <w:szCs w:val="24"/>
          </w:rPr>
          <w:t>ČSN 33 2000-5-53 ed.2</w:t>
        </w:r>
      </w:hyperlink>
      <w:r w:rsidR="00C46C00" w:rsidRPr="00EB0346">
        <w:rPr>
          <w:rFonts w:asciiTheme="majorHAnsi" w:hAnsiTheme="majorHAnsi"/>
          <w:kern w:val="36"/>
          <w:sz w:val="24"/>
          <w:szCs w:val="24"/>
        </w:rPr>
        <w:t xml:space="preserve"> - Elektrické instalace nízkého napětí - Část 5-53: Výběr a stavba elektrických zařízení </w:t>
      </w:r>
      <w:r w:rsidR="00E356A9">
        <w:rPr>
          <w:rFonts w:asciiTheme="majorHAnsi" w:hAnsiTheme="majorHAnsi"/>
          <w:kern w:val="36"/>
          <w:sz w:val="24"/>
          <w:szCs w:val="24"/>
        </w:rPr>
        <w:t>– Spínací a řídící přístroje</w:t>
      </w:r>
    </w:p>
    <w:p w14:paraId="2FFF6FEB" w14:textId="77777777" w:rsidR="00B07226" w:rsidRPr="00EB0346" w:rsidRDefault="00000000" w:rsidP="00B07226">
      <w:pPr>
        <w:numPr>
          <w:ilvl w:val="0"/>
          <w:numId w:val="13"/>
        </w:numPr>
        <w:spacing w:line="360" w:lineRule="auto"/>
        <w:ind w:left="0"/>
        <w:outlineLvl w:val="0"/>
        <w:rPr>
          <w:rFonts w:asciiTheme="majorHAnsi" w:hAnsiTheme="majorHAnsi"/>
          <w:kern w:val="36"/>
          <w:sz w:val="24"/>
          <w:szCs w:val="24"/>
        </w:rPr>
      </w:pPr>
      <w:hyperlink r:id="rId14" w:tooltip="Detailní info" w:history="1">
        <w:r w:rsidR="00B07226" w:rsidRPr="00EB0346">
          <w:rPr>
            <w:rFonts w:asciiTheme="majorHAnsi" w:hAnsiTheme="majorHAnsi"/>
            <w:kern w:val="36"/>
            <w:sz w:val="24"/>
            <w:szCs w:val="24"/>
          </w:rPr>
          <w:t>ČSN 33 2000-5-54 ed.</w:t>
        </w:r>
      </w:hyperlink>
      <w:r w:rsidR="00C46C00" w:rsidRPr="00EB0346">
        <w:rPr>
          <w:rFonts w:asciiTheme="majorHAnsi" w:hAnsiTheme="majorHAnsi"/>
          <w:kern w:val="36"/>
          <w:sz w:val="24"/>
          <w:szCs w:val="24"/>
        </w:rPr>
        <w:t>3</w:t>
      </w:r>
      <w:r w:rsidR="00B07226" w:rsidRPr="00EB0346">
        <w:rPr>
          <w:rFonts w:asciiTheme="majorHAnsi" w:hAnsiTheme="majorHAnsi"/>
          <w:kern w:val="36"/>
          <w:sz w:val="24"/>
          <w:szCs w:val="24"/>
        </w:rPr>
        <w:t xml:space="preserve"> - Elektrické instalace nízkého napětí - Část 5-54: Výběr a stavba elektrických zařízení - Uzemnění, ochranné vodiče a vodiče ochranného pospojování</w:t>
      </w:r>
    </w:p>
    <w:p w14:paraId="75756508" w14:textId="77777777" w:rsidR="00B07226" w:rsidRPr="00EB0346" w:rsidRDefault="00000000" w:rsidP="00B07226">
      <w:pPr>
        <w:numPr>
          <w:ilvl w:val="0"/>
          <w:numId w:val="13"/>
        </w:numPr>
        <w:spacing w:line="360" w:lineRule="auto"/>
        <w:ind w:left="0"/>
        <w:outlineLvl w:val="0"/>
        <w:rPr>
          <w:rFonts w:asciiTheme="majorHAnsi" w:hAnsiTheme="majorHAnsi"/>
          <w:kern w:val="36"/>
          <w:sz w:val="24"/>
          <w:szCs w:val="24"/>
        </w:rPr>
      </w:pPr>
      <w:hyperlink r:id="rId15" w:tooltip="Detailní info" w:history="1">
        <w:r w:rsidR="00B07226" w:rsidRPr="00EB0346">
          <w:rPr>
            <w:rFonts w:asciiTheme="majorHAnsi" w:hAnsiTheme="majorHAnsi"/>
            <w:kern w:val="36"/>
            <w:sz w:val="24"/>
            <w:szCs w:val="24"/>
          </w:rPr>
          <w:t>ČSN 33 2000-5-559 ed.</w:t>
        </w:r>
        <w:r w:rsidR="00BF1688" w:rsidRPr="00EB0346">
          <w:rPr>
            <w:rFonts w:asciiTheme="majorHAnsi" w:hAnsiTheme="majorHAnsi"/>
            <w:kern w:val="36"/>
            <w:sz w:val="24"/>
            <w:szCs w:val="24"/>
          </w:rPr>
          <w:t>2</w:t>
        </w:r>
        <w:r w:rsidR="00B07226" w:rsidRPr="00EB0346">
          <w:rPr>
            <w:rFonts w:asciiTheme="majorHAnsi" w:hAnsiTheme="majorHAnsi"/>
            <w:kern w:val="36"/>
            <w:sz w:val="24"/>
            <w:szCs w:val="24"/>
          </w:rPr>
          <w:t xml:space="preserve"> </w:t>
        </w:r>
      </w:hyperlink>
      <w:r w:rsidR="00B07226" w:rsidRPr="00EB0346">
        <w:rPr>
          <w:rFonts w:asciiTheme="majorHAnsi" w:hAnsiTheme="majorHAnsi"/>
          <w:kern w:val="36"/>
          <w:sz w:val="24"/>
          <w:szCs w:val="24"/>
        </w:rPr>
        <w:t xml:space="preserve"> - Elektrické instalace nízkého napětí - Část 5-559: Výběr a stavba elektrických zařízení - Svítidla a světelná instalace</w:t>
      </w:r>
    </w:p>
    <w:p w14:paraId="33B1DBDE" w14:textId="305E1318" w:rsidR="00C46C00" w:rsidRPr="00EB0346" w:rsidRDefault="00C46C00" w:rsidP="00B07226">
      <w:pPr>
        <w:numPr>
          <w:ilvl w:val="0"/>
          <w:numId w:val="13"/>
        </w:numPr>
        <w:spacing w:line="360" w:lineRule="auto"/>
        <w:ind w:left="0"/>
        <w:outlineLvl w:val="0"/>
        <w:rPr>
          <w:rFonts w:asciiTheme="majorHAnsi" w:hAnsiTheme="majorHAnsi"/>
          <w:kern w:val="36"/>
          <w:sz w:val="24"/>
          <w:szCs w:val="24"/>
        </w:rPr>
      </w:pPr>
      <w:r w:rsidRPr="00EB0346">
        <w:rPr>
          <w:rFonts w:asciiTheme="majorHAnsi" w:hAnsiTheme="majorHAnsi"/>
          <w:kern w:val="36"/>
          <w:sz w:val="24"/>
          <w:szCs w:val="24"/>
        </w:rPr>
        <w:t xml:space="preserve">ČSN 33 2130 ed.3 změna Z1 </w:t>
      </w:r>
      <w:r w:rsidR="00E356A9">
        <w:rPr>
          <w:rFonts w:asciiTheme="majorHAnsi" w:hAnsiTheme="majorHAnsi"/>
          <w:kern w:val="36"/>
          <w:sz w:val="24"/>
          <w:szCs w:val="24"/>
        </w:rPr>
        <w:t>–</w:t>
      </w:r>
      <w:r w:rsidRPr="00EB0346">
        <w:rPr>
          <w:rFonts w:asciiTheme="majorHAnsi" w:hAnsiTheme="majorHAnsi"/>
          <w:kern w:val="36"/>
          <w:sz w:val="24"/>
          <w:szCs w:val="24"/>
        </w:rPr>
        <w:t xml:space="preserve"> </w:t>
      </w:r>
      <w:r w:rsidR="00E356A9">
        <w:rPr>
          <w:rFonts w:asciiTheme="majorHAnsi" w:hAnsiTheme="majorHAnsi"/>
          <w:kern w:val="36"/>
          <w:sz w:val="24"/>
          <w:szCs w:val="24"/>
        </w:rPr>
        <w:t>Elektrická instalace nízkého napětí – Vnitřní elektrické rozvody</w:t>
      </w:r>
    </w:p>
    <w:p w14:paraId="494CA625" w14:textId="77777777" w:rsidR="00B07226" w:rsidRPr="00EB0346" w:rsidRDefault="00000000" w:rsidP="00B07226">
      <w:pPr>
        <w:numPr>
          <w:ilvl w:val="0"/>
          <w:numId w:val="13"/>
        </w:numPr>
        <w:spacing w:line="360" w:lineRule="auto"/>
        <w:ind w:left="0"/>
        <w:outlineLvl w:val="0"/>
        <w:rPr>
          <w:rFonts w:asciiTheme="majorHAnsi" w:hAnsiTheme="majorHAnsi"/>
          <w:kern w:val="36"/>
          <w:sz w:val="24"/>
          <w:szCs w:val="24"/>
        </w:rPr>
      </w:pPr>
      <w:hyperlink r:id="rId16" w:tooltip="Detailní info" w:history="1">
        <w:r w:rsidR="00B07226" w:rsidRPr="00EB0346">
          <w:rPr>
            <w:rFonts w:asciiTheme="majorHAnsi" w:hAnsiTheme="majorHAnsi"/>
            <w:kern w:val="36"/>
            <w:sz w:val="24"/>
            <w:szCs w:val="24"/>
          </w:rPr>
          <w:t>ČSN 33 2000-6</w:t>
        </w:r>
      </w:hyperlink>
      <w:r w:rsidR="008B5CA4" w:rsidRPr="00EB0346">
        <w:rPr>
          <w:rFonts w:asciiTheme="majorHAnsi" w:hAnsiTheme="majorHAnsi"/>
          <w:kern w:val="36"/>
          <w:sz w:val="24"/>
          <w:szCs w:val="24"/>
        </w:rPr>
        <w:t xml:space="preserve"> ed.2</w:t>
      </w:r>
      <w:r w:rsidR="00B07226" w:rsidRPr="00EB0346">
        <w:rPr>
          <w:rFonts w:asciiTheme="majorHAnsi" w:hAnsiTheme="majorHAnsi"/>
          <w:kern w:val="36"/>
          <w:sz w:val="24"/>
          <w:szCs w:val="24"/>
        </w:rPr>
        <w:t xml:space="preserve"> - Elektrické instalace nízkého napětí - Část 6: Revize</w:t>
      </w:r>
    </w:p>
    <w:p w14:paraId="1C8EB2C2" w14:textId="77777777" w:rsidR="00B07226" w:rsidRPr="00EB0346" w:rsidRDefault="00000000" w:rsidP="00B07226">
      <w:pPr>
        <w:numPr>
          <w:ilvl w:val="0"/>
          <w:numId w:val="13"/>
        </w:numPr>
        <w:spacing w:line="360" w:lineRule="auto"/>
        <w:ind w:left="0"/>
        <w:outlineLvl w:val="0"/>
        <w:rPr>
          <w:rFonts w:asciiTheme="majorHAnsi" w:hAnsiTheme="majorHAnsi"/>
          <w:kern w:val="36"/>
          <w:sz w:val="24"/>
          <w:szCs w:val="24"/>
        </w:rPr>
      </w:pPr>
      <w:hyperlink r:id="rId17" w:tooltip="Detailní info" w:history="1">
        <w:r w:rsidR="00B07226" w:rsidRPr="00EB0346">
          <w:rPr>
            <w:rFonts w:asciiTheme="majorHAnsi" w:hAnsiTheme="majorHAnsi"/>
            <w:kern w:val="36"/>
            <w:sz w:val="24"/>
            <w:szCs w:val="24"/>
          </w:rPr>
          <w:t>ČSN 33 2000-7-701 ed.2</w:t>
        </w:r>
      </w:hyperlink>
      <w:r w:rsidR="00B07226" w:rsidRPr="00EB0346">
        <w:rPr>
          <w:rFonts w:asciiTheme="majorHAnsi" w:hAnsiTheme="majorHAnsi"/>
          <w:kern w:val="36"/>
          <w:sz w:val="24"/>
          <w:szCs w:val="24"/>
        </w:rPr>
        <w:t xml:space="preserve"> - Elektrické instalace nízkého napětí - Část 7-701: Zařízení jednoúčelová a ve zvláštních objektech - Prostory s vanou nebo sprchou</w:t>
      </w:r>
    </w:p>
    <w:p w14:paraId="296C83BC" w14:textId="77777777" w:rsidR="00FE0BD6" w:rsidRDefault="00FE0BD6" w:rsidP="00FE0BD6">
      <w:pPr>
        <w:spacing w:line="360" w:lineRule="auto"/>
        <w:rPr>
          <w:rFonts w:ascii="Cambria" w:hAnsi="Cambria"/>
          <w:sz w:val="24"/>
          <w:szCs w:val="24"/>
          <w:u w:val="single"/>
        </w:rPr>
      </w:pPr>
    </w:p>
    <w:p w14:paraId="4306932C" w14:textId="77777777" w:rsidR="00B07226" w:rsidRPr="000A41D9" w:rsidRDefault="00B07226" w:rsidP="00B07226">
      <w:pPr>
        <w:spacing w:line="360" w:lineRule="auto"/>
        <w:rPr>
          <w:rFonts w:ascii="Cambria" w:hAnsi="Cambria"/>
          <w:b/>
          <w:sz w:val="24"/>
          <w:szCs w:val="24"/>
          <w:u w:val="single"/>
        </w:rPr>
      </w:pPr>
      <w:r w:rsidRPr="000A41D9">
        <w:rPr>
          <w:rFonts w:ascii="Cambria" w:hAnsi="Cambria"/>
          <w:b/>
          <w:sz w:val="24"/>
          <w:szCs w:val="24"/>
          <w:u w:val="single"/>
        </w:rPr>
        <w:t>Základní technické údaje :</w:t>
      </w:r>
    </w:p>
    <w:p w14:paraId="6E48CA96" w14:textId="77777777" w:rsidR="00B07226" w:rsidRDefault="00B07226" w:rsidP="00B07226">
      <w:pPr>
        <w:tabs>
          <w:tab w:val="left" w:pos="3969"/>
        </w:tabs>
        <w:spacing w:before="120" w:line="360" w:lineRule="auto"/>
        <w:jc w:val="both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>Základní technické údaje jsou převzaty z údajů dodaných výrobcem zařízení a materiálů použitých v projektu, z údajů výchozí revizní zprávy elektrického zařízení a z údajů zpracovatele zadání.</w:t>
      </w:r>
    </w:p>
    <w:p w14:paraId="7990C0E5" w14:textId="77777777" w:rsidR="00B07226" w:rsidRPr="000A41D9" w:rsidRDefault="00B07226" w:rsidP="00B07226">
      <w:pPr>
        <w:tabs>
          <w:tab w:val="left" w:pos="3969"/>
        </w:tabs>
        <w:spacing w:before="120" w:line="360" w:lineRule="auto"/>
        <w:rPr>
          <w:rFonts w:ascii="Cambria" w:hAnsi="Cambria"/>
          <w:i/>
          <w:iCs/>
          <w:sz w:val="24"/>
          <w:szCs w:val="24"/>
          <w:u w:val="single"/>
        </w:rPr>
      </w:pPr>
      <w:r w:rsidRPr="000A41D9">
        <w:rPr>
          <w:rFonts w:ascii="Cambria" w:hAnsi="Cambria"/>
          <w:i/>
          <w:iCs/>
          <w:sz w:val="24"/>
          <w:szCs w:val="24"/>
          <w:u w:val="single"/>
        </w:rPr>
        <w:t>Jmenovité pracovní napětí :</w:t>
      </w:r>
    </w:p>
    <w:p w14:paraId="4144FA51" w14:textId="35F18EA8" w:rsidR="00B07226" w:rsidRDefault="00B07226" w:rsidP="00B07226">
      <w:pPr>
        <w:pStyle w:val="Zhlav"/>
        <w:tabs>
          <w:tab w:val="left" w:pos="567"/>
          <w:tab w:val="left" w:pos="2552"/>
        </w:tabs>
        <w:spacing w:before="120" w:line="360" w:lineRule="auto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 xml:space="preserve">Rozvodnice </w:t>
      </w:r>
      <w:r w:rsidR="00490376">
        <w:rPr>
          <w:rFonts w:ascii="Cambria" w:hAnsi="Cambria"/>
          <w:sz w:val="24"/>
          <w:szCs w:val="24"/>
        </w:rPr>
        <w:t>R</w:t>
      </w:r>
      <w:r w:rsidR="00B81A4C">
        <w:rPr>
          <w:rFonts w:ascii="Cambria" w:hAnsi="Cambria"/>
          <w:sz w:val="24"/>
          <w:szCs w:val="24"/>
        </w:rPr>
        <w:t>…</w:t>
      </w:r>
      <w:r w:rsidRPr="000A41D9">
        <w:rPr>
          <w:rFonts w:ascii="Cambria" w:hAnsi="Cambria"/>
          <w:sz w:val="24"/>
          <w:szCs w:val="24"/>
        </w:rPr>
        <w:t>:</w:t>
      </w:r>
      <w:r w:rsidR="00BF1688">
        <w:rPr>
          <w:rFonts w:ascii="Cambria" w:hAnsi="Cambria"/>
          <w:sz w:val="24"/>
          <w:szCs w:val="24"/>
        </w:rPr>
        <w:tab/>
        <w:t xml:space="preserve">                                             </w:t>
      </w:r>
      <w:r w:rsidRPr="000A41D9">
        <w:rPr>
          <w:rFonts w:ascii="Cambria" w:hAnsi="Cambria"/>
          <w:sz w:val="24"/>
          <w:szCs w:val="24"/>
        </w:rPr>
        <w:t>3/NPE, AC 400/230V, 50Hz  TN-C-S</w:t>
      </w:r>
    </w:p>
    <w:p w14:paraId="0E43C946" w14:textId="4273851D" w:rsidR="00B07226" w:rsidRDefault="00B07226" w:rsidP="00B07226">
      <w:pPr>
        <w:spacing w:before="120" w:line="360" w:lineRule="auto"/>
        <w:rPr>
          <w:rFonts w:ascii="Cambria" w:hAnsi="Cambria" w:cs="Calibri"/>
          <w:sz w:val="24"/>
          <w:szCs w:val="24"/>
        </w:rPr>
      </w:pPr>
      <w:r w:rsidRPr="00F5240D">
        <w:rPr>
          <w:rFonts w:ascii="Cambria" w:hAnsi="Cambria" w:cs="Calibri"/>
          <w:sz w:val="24"/>
          <w:szCs w:val="24"/>
        </w:rPr>
        <w:t xml:space="preserve">Jistič před elektroměrem: </w:t>
      </w:r>
      <w:r>
        <w:rPr>
          <w:rFonts w:ascii="Cambria" w:hAnsi="Cambria" w:cs="Calibri"/>
          <w:sz w:val="24"/>
          <w:szCs w:val="24"/>
        </w:rPr>
        <w:t xml:space="preserve"> </w:t>
      </w:r>
      <w:r w:rsidR="00BF1688">
        <w:rPr>
          <w:rFonts w:ascii="Cambria" w:hAnsi="Cambria" w:cs="Calibri"/>
          <w:sz w:val="24"/>
          <w:szCs w:val="24"/>
        </w:rPr>
        <w:tab/>
      </w:r>
      <w:r w:rsidR="00BF1688">
        <w:rPr>
          <w:rFonts w:ascii="Cambria" w:hAnsi="Cambria" w:cs="Calibri"/>
          <w:sz w:val="24"/>
          <w:szCs w:val="24"/>
        </w:rPr>
        <w:tab/>
      </w:r>
      <w:r w:rsidR="00BF1688">
        <w:rPr>
          <w:rFonts w:ascii="Cambria" w:hAnsi="Cambria" w:cs="Calibri"/>
          <w:sz w:val="24"/>
          <w:szCs w:val="24"/>
        </w:rPr>
        <w:tab/>
      </w:r>
      <w:r w:rsidR="00BF1688">
        <w:rPr>
          <w:rFonts w:ascii="Cambria" w:hAnsi="Cambria" w:cs="Calibri"/>
          <w:sz w:val="24"/>
          <w:szCs w:val="24"/>
        </w:rPr>
        <w:tab/>
      </w:r>
      <w:r w:rsidR="00B81A4C">
        <w:rPr>
          <w:rFonts w:ascii="Cambria" w:hAnsi="Cambria" w:cs="Calibri"/>
          <w:sz w:val="24"/>
          <w:szCs w:val="24"/>
        </w:rPr>
        <w:t>stávající</w:t>
      </w:r>
    </w:p>
    <w:p w14:paraId="12DF71DC" w14:textId="77777777" w:rsidR="00490376" w:rsidRDefault="00490376" w:rsidP="00CD4C46">
      <w:pPr>
        <w:tabs>
          <w:tab w:val="left" w:pos="360"/>
        </w:tabs>
        <w:spacing w:line="360" w:lineRule="auto"/>
        <w:jc w:val="both"/>
        <w:rPr>
          <w:rFonts w:ascii="Cambria" w:hAnsi="Cambria" w:cs="Calibri"/>
          <w:i/>
          <w:sz w:val="24"/>
          <w:szCs w:val="24"/>
          <w:u w:val="single"/>
        </w:rPr>
      </w:pPr>
    </w:p>
    <w:p w14:paraId="598D3FB8" w14:textId="1C3AB286" w:rsidR="00CD4C46" w:rsidRPr="00F5240D" w:rsidRDefault="00CD4C46" w:rsidP="00CD4C46">
      <w:pPr>
        <w:tabs>
          <w:tab w:val="left" w:pos="360"/>
        </w:tabs>
        <w:spacing w:line="360" w:lineRule="auto"/>
        <w:jc w:val="both"/>
        <w:rPr>
          <w:rFonts w:ascii="Cambria" w:hAnsi="Cambria" w:cs="Calibri"/>
          <w:i/>
          <w:sz w:val="24"/>
          <w:szCs w:val="24"/>
          <w:u w:val="single"/>
        </w:rPr>
      </w:pPr>
      <w:r w:rsidRPr="00F5240D">
        <w:rPr>
          <w:rFonts w:ascii="Cambria" w:hAnsi="Cambria" w:cs="Calibri"/>
          <w:i/>
          <w:sz w:val="24"/>
          <w:szCs w:val="24"/>
          <w:u w:val="single"/>
        </w:rPr>
        <w:t>Instalovaný příkon objektu:</w:t>
      </w:r>
    </w:p>
    <w:p w14:paraId="441AB62E" w14:textId="1C6E7DC5" w:rsidR="00490376" w:rsidRPr="00F5240D" w:rsidRDefault="00490376" w:rsidP="00490376">
      <w:pPr>
        <w:pStyle w:val="Zkladntext"/>
        <w:numPr>
          <w:ilvl w:val="0"/>
          <w:numId w:val="12"/>
        </w:numPr>
        <w:tabs>
          <w:tab w:val="left" w:pos="709"/>
          <w:tab w:val="left" w:pos="3686"/>
        </w:tabs>
        <w:suppressAutoHyphens/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 w:rsidRPr="00F5240D">
        <w:rPr>
          <w:rFonts w:ascii="Cambria" w:hAnsi="Cambria" w:cs="Calibri"/>
          <w:sz w:val="24"/>
          <w:szCs w:val="24"/>
        </w:rPr>
        <w:t>Osvětlení</w:t>
      </w:r>
      <w:r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="00B81A4C">
        <w:rPr>
          <w:rFonts w:ascii="Cambria" w:hAnsi="Cambria" w:cs="Calibri"/>
          <w:sz w:val="24"/>
          <w:szCs w:val="24"/>
        </w:rPr>
        <w:t>1</w:t>
      </w:r>
      <w:r>
        <w:rPr>
          <w:rFonts w:ascii="Cambria" w:hAnsi="Cambria" w:cs="Calibri"/>
          <w:sz w:val="24"/>
          <w:szCs w:val="24"/>
        </w:rPr>
        <w:t>,</w:t>
      </w:r>
      <w:r w:rsidR="001F4118">
        <w:rPr>
          <w:rFonts w:ascii="Cambria" w:hAnsi="Cambria" w:cs="Calibri"/>
          <w:sz w:val="24"/>
          <w:szCs w:val="24"/>
        </w:rPr>
        <w:t>3</w:t>
      </w:r>
      <w:r w:rsidRPr="00F5240D">
        <w:rPr>
          <w:rFonts w:ascii="Cambria" w:hAnsi="Cambria" w:cs="Calibri"/>
          <w:sz w:val="24"/>
          <w:szCs w:val="24"/>
        </w:rPr>
        <w:t xml:space="preserve"> kW</w:t>
      </w:r>
    </w:p>
    <w:p w14:paraId="4FCBD595" w14:textId="1D43101D" w:rsidR="00490376" w:rsidRPr="00F5240D" w:rsidRDefault="00490376" w:rsidP="00490376">
      <w:pPr>
        <w:pStyle w:val="Zkladntext"/>
        <w:numPr>
          <w:ilvl w:val="0"/>
          <w:numId w:val="12"/>
        </w:numPr>
        <w:tabs>
          <w:tab w:val="left" w:pos="709"/>
          <w:tab w:val="left" w:pos="3686"/>
        </w:tabs>
        <w:suppressAutoHyphens/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Zásuvkové rozvody, příprava pokrmů</w:t>
      </w:r>
      <w:r>
        <w:rPr>
          <w:rFonts w:ascii="Cambria" w:hAnsi="Cambria" w:cs="Calibri"/>
          <w:sz w:val="24"/>
          <w:szCs w:val="24"/>
        </w:rPr>
        <w:tab/>
      </w:r>
      <w:r w:rsidR="00B81A4C">
        <w:rPr>
          <w:rFonts w:ascii="Cambria" w:hAnsi="Cambria" w:cs="Calibri"/>
          <w:sz w:val="24"/>
          <w:szCs w:val="24"/>
        </w:rPr>
        <w:t>12</w:t>
      </w:r>
      <w:r>
        <w:rPr>
          <w:rFonts w:ascii="Cambria" w:hAnsi="Cambria" w:cs="Calibri"/>
          <w:sz w:val="24"/>
          <w:szCs w:val="24"/>
        </w:rPr>
        <w:t>,0 kW</w:t>
      </w:r>
    </w:p>
    <w:p w14:paraId="59CD8AEC" w14:textId="1691EA8F" w:rsidR="00490376" w:rsidRDefault="00490376" w:rsidP="00490376">
      <w:pPr>
        <w:pStyle w:val="Zkladntext"/>
        <w:numPr>
          <w:ilvl w:val="0"/>
          <w:numId w:val="12"/>
        </w:numPr>
        <w:tabs>
          <w:tab w:val="left" w:pos="709"/>
          <w:tab w:val="left" w:pos="3686"/>
        </w:tabs>
        <w:suppressAutoHyphens/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O</w:t>
      </w:r>
      <w:r w:rsidRPr="00F5240D">
        <w:rPr>
          <w:rFonts w:ascii="Cambria" w:hAnsi="Cambria" w:cs="Calibri"/>
          <w:sz w:val="24"/>
          <w:szCs w:val="24"/>
        </w:rPr>
        <w:t>statní spotřeba</w:t>
      </w:r>
      <w:r>
        <w:rPr>
          <w:rFonts w:ascii="Cambria" w:hAnsi="Cambria" w:cs="Calibri"/>
          <w:sz w:val="24"/>
          <w:szCs w:val="24"/>
        </w:rPr>
        <w:t xml:space="preserve"> (VZT</w:t>
      </w:r>
      <w:r w:rsidR="00B81A4C">
        <w:rPr>
          <w:rFonts w:ascii="Cambria" w:hAnsi="Cambria" w:cs="Calibri"/>
          <w:sz w:val="24"/>
          <w:szCs w:val="24"/>
        </w:rPr>
        <w:t>, ZTI</w:t>
      </w:r>
      <w:r>
        <w:rPr>
          <w:rFonts w:ascii="Cambria" w:hAnsi="Cambria" w:cs="Calibri"/>
          <w:sz w:val="24"/>
          <w:szCs w:val="24"/>
        </w:rPr>
        <w:t>)</w:t>
      </w:r>
      <w:r w:rsidRPr="00F5240D">
        <w:rPr>
          <w:rFonts w:ascii="Cambria" w:hAnsi="Cambria" w:cs="Calibri"/>
          <w:sz w:val="24"/>
          <w:szCs w:val="24"/>
        </w:rPr>
        <w:tab/>
        <w:t xml:space="preserve">  </w:t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="00B81A4C">
        <w:rPr>
          <w:rFonts w:ascii="Cambria" w:hAnsi="Cambria" w:cs="Calibri"/>
          <w:sz w:val="24"/>
          <w:szCs w:val="24"/>
        </w:rPr>
        <w:t>1</w:t>
      </w:r>
      <w:r>
        <w:rPr>
          <w:rFonts w:ascii="Cambria" w:hAnsi="Cambria" w:cs="Calibri"/>
          <w:sz w:val="24"/>
          <w:szCs w:val="24"/>
        </w:rPr>
        <w:t>4,</w:t>
      </w:r>
      <w:r w:rsidR="00B81A4C">
        <w:rPr>
          <w:rFonts w:ascii="Cambria" w:hAnsi="Cambria" w:cs="Calibri"/>
          <w:sz w:val="24"/>
          <w:szCs w:val="24"/>
        </w:rPr>
        <w:t>5</w:t>
      </w:r>
      <w:r w:rsidRPr="00F5240D">
        <w:rPr>
          <w:rFonts w:ascii="Cambria" w:hAnsi="Cambria" w:cs="Calibri"/>
          <w:sz w:val="24"/>
          <w:szCs w:val="24"/>
        </w:rPr>
        <w:t xml:space="preserve"> </w:t>
      </w:r>
      <w:r>
        <w:rPr>
          <w:rFonts w:ascii="Cambria" w:hAnsi="Cambria" w:cs="Calibri"/>
          <w:sz w:val="24"/>
          <w:szCs w:val="24"/>
        </w:rPr>
        <w:t>kW</w:t>
      </w:r>
    </w:p>
    <w:p w14:paraId="7331DB7E" w14:textId="77777777" w:rsidR="00490376" w:rsidRDefault="00490376" w:rsidP="00490376">
      <w:pPr>
        <w:pStyle w:val="Zkladntext"/>
        <w:tabs>
          <w:tab w:val="left" w:pos="709"/>
          <w:tab w:val="left" w:pos="3686"/>
        </w:tabs>
        <w:suppressAutoHyphens/>
        <w:spacing w:after="0" w:line="360" w:lineRule="auto"/>
        <w:ind w:left="360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---------------------------------------------------------------------------------</w:t>
      </w:r>
    </w:p>
    <w:p w14:paraId="5ABE613D" w14:textId="0ABA3350" w:rsidR="00490376" w:rsidRPr="00F5240D" w:rsidRDefault="00490376" w:rsidP="00490376">
      <w:pPr>
        <w:pStyle w:val="Zkladntext"/>
        <w:numPr>
          <w:ilvl w:val="0"/>
          <w:numId w:val="12"/>
        </w:numPr>
        <w:tabs>
          <w:tab w:val="left" w:pos="709"/>
          <w:tab w:val="left" w:pos="3686"/>
        </w:tabs>
        <w:suppressAutoHyphens/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 w:rsidRPr="00F5240D">
        <w:rPr>
          <w:rFonts w:ascii="Cambria" w:hAnsi="Cambria" w:cs="Calibri"/>
          <w:sz w:val="24"/>
          <w:szCs w:val="24"/>
        </w:rPr>
        <w:t>celkem</w:t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 w:rsidRPr="00F5240D"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>2</w:t>
      </w:r>
      <w:r w:rsidR="001F4118">
        <w:rPr>
          <w:rFonts w:ascii="Cambria" w:hAnsi="Cambria" w:cs="Calibri"/>
          <w:sz w:val="24"/>
          <w:szCs w:val="24"/>
        </w:rPr>
        <w:t>7</w:t>
      </w:r>
      <w:r>
        <w:rPr>
          <w:rFonts w:ascii="Cambria" w:hAnsi="Cambria" w:cs="Calibri"/>
          <w:sz w:val="24"/>
          <w:szCs w:val="24"/>
        </w:rPr>
        <w:t>,</w:t>
      </w:r>
      <w:r w:rsidR="001F4118">
        <w:rPr>
          <w:rFonts w:ascii="Cambria" w:hAnsi="Cambria" w:cs="Calibri"/>
          <w:sz w:val="24"/>
          <w:szCs w:val="24"/>
        </w:rPr>
        <w:t>8</w:t>
      </w:r>
      <w:r w:rsidRPr="00F5240D">
        <w:rPr>
          <w:rFonts w:ascii="Cambria" w:hAnsi="Cambria" w:cs="Calibri"/>
          <w:sz w:val="24"/>
          <w:szCs w:val="24"/>
        </w:rPr>
        <w:t xml:space="preserve"> kW</w:t>
      </w:r>
    </w:p>
    <w:p w14:paraId="54A553B9" w14:textId="6C3D5BB1" w:rsidR="00490376" w:rsidRDefault="00490376" w:rsidP="00490376">
      <w:pPr>
        <w:pStyle w:val="Zkladntext"/>
        <w:spacing w:line="360" w:lineRule="auto"/>
        <w:ind w:left="720"/>
        <w:rPr>
          <w:rFonts w:ascii="Cambria" w:hAnsi="Cambria" w:cs="Calibri"/>
          <w:sz w:val="24"/>
          <w:szCs w:val="24"/>
        </w:rPr>
      </w:pPr>
      <w:r w:rsidRPr="00F5240D">
        <w:rPr>
          <w:rFonts w:ascii="Cambria" w:hAnsi="Cambria" w:cs="Calibri"/>
          <w:sz w:val="24"/>
          <w:szCs w:val="24"/>
        </w:rPr>
        <w:t>Při či</w:t>
      </w:r>
      <w:r>
        <w:rPr>
          <w:rFonts w:ascii="Cambria" w:hAnsi="Cambria" w:cs="Calibri"/>
          <w:sz w:val="24"/>
          <w:szCs w:val="24"/>
        </w:rPr>
        <w:t>niteli soudobosti 0,</w:t>
      </w:r>
      <w:r w:rsidR="00B81A4C">
        <w:rPr>
          <w:rFonts w:ascii="Cambria" w:hAnsi="Cambria" w:cs="Calibri"/>
          <w:sz w:val="24"/>
          <w:szCs w:val="24"/>
        </w:rPr>
        <w:t>7</w:t>
      </w:r>
      <w:r>
        <w:rPr>
          <w:rFonts w:ascii="Cambria" w:hAnsi="Cambria" w:cs="Calibri"/>
          <w:sz w:val="24"/>
          <w:szCs w:val="24"/>
        </w:rPr>
        <w:t xml:space="preserve"> je</w:t>
      </w:r>
      <w:r w:rsidRPr="00F5240D">
        <w:rPr>
          <w:rFonts w:ascii="Cambria" w:hAnsi="Cambria" w:cs="Calibri"/>
          <w:sz w:val="24"/>
          <w:szCs w:val="24"/>
        </w:rPr>
        <w:t xml:space="preserve"> soudobý příkon objektu</w:t>
      </w:r>
      <w:r>
        <w:rPr>
          <w:rFonts w:ascii="Cambria" w:hAnsi="Cambria" w:cs="Calibri"/>
          <w:sz w:val="24"/>
          <w:szCs w:val="24"/>
        </w:rPr>
        <w:t xml:space="preserve"> 1</w:t>
      </w:r>
      <w:r w:rsidR="00B81A4C">
        <w:rPr>
          <w:rFonts w:ascii="Cambria" w:hAnsi="Cambria" w:cs="Calibri"/>
          <w:sz w:val="24"/>
          <w:szCs w:val="24"/>
        </w:rPr>
        <w:t>9,</w:t>
      </w:r>
      <w:r w:rsidR="001F4118">
        <w:rPr>
          <w:rFonts w:ascii="Cambria" w:hAnsi="Cambria" w:cs="Calibri"/>
          <w:sz w:val="24"/>
          <w:szCs w:val="24"/>
        </w:rPr>
        <w:t>46</w:t>
      </w:r>
      <w:r w:rsidRPr="00F5240D">
        <w:rPr>
          <w:rFonts w:ascii="Cambria" w:hAnsi="Cambria" w:cs="Calibri"/>
          <w:sz w:val="24"/>
          <w:szCs w:val="24"/>
        </w:rPr>
        <w:t xml:space="preserve"> kW.</w:t>
      </w:r>
    </w:p>
    <w:p w14:paraId="7C10668A" w14:textId="77777777" w:rsidR="00490376" w:rsidRDefault="00490376" w:rsidP="00490376">
      <w:pPr>
        <w:pStyle w:val="Zkladntext"/>
        <w:spacing w:line="360" w:lineRule="auto"/>
        <w:ind w:left="720"/>
        <w:rPr>
          <w:rFonts w:ascii="Cambria" w:hAnsi="Cambria" w:cs="Calibri"/>
          <w:sz w:val="24"/>
          <w:szCs w:val="24"/>
        </w:rPr>
      </w:pPr>
    </w:p>
    <w:p w14:paraId="4B2DAE5D" w14:textId="77777777" w:rsidR="00B07226" w:rsidRPr="000A41D9" w:rsidRDefault="00B07226" w:rsidP="00B07226">
      <w:pPr>
        <w:tabs>
          <w:tab w:val="left" w:pos="3969"/>
        </w:tabs>
        <w:spacing w:before="120" w:line="360" w:lineRule="auto"/>
        <w:rPr>
          <w:rFonts w:ascii="Cambria" w:hAnsi="Cambria"/>
          <w:i/>
          <w:iCs/>
          <w:sz w:val="24"/>
          <w:szCs w:val="24"/>
          <w:u w:val="single"/>
        </w:rPr>
      </w:pPr>
      <w:r w:rsidRPr="000A41D9">
        <w:rPr>
          <w:rFonts w:ascii="Cambria" w:hAnsi="Cambria"/>
          <w:i/>
          <w:iCs/>
          <w:sz w:val="24"/>
          <w:szCs w:val="24"/>
          <w:u w:val="single"/>
        </w:rPr>
        <w:t>Ochrana před dotykem neživých částí</w:t>
      </w:r>
    </w:p>
    <w:p w14:paraId="328702D9" w14:textId="77777777" w:rsidR="00B07226" w:rsidRPr="000A41D9" w:rsidRDefault="00B07226" w:rsidP="00B07226">
      <w:pPr>
        <w:pStyle w:val="Zkladntext2"/>
        <w:spacing w:before="120" w:line="360" w:lineRule="auto"/>
        <w:jc w:val="both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>Ochra</w:t>
      </w:r>
      <w:r>
        <w:rPr>
          <w:rFonts w:ascii="Cambria" w:hAnsi="Cambria"/>
          <w:sz w:val="24"/>
          <w:szCs w:val="24"/>
        </w:rPr>
        <w:t xml:space="preserve">na před dotykem neživých částí </w:t>
      </w:r>
      <w:r w:rsidRPr="000A41D9">
        <w:rPr>
          <w:rFonts w:ascii="Cambria" w:hAnsi="Cambria"/>
          <w:sz w:val="24"/>
          <w:szCs w:val="24"/>
        </w:rPr>
        <w:t>elektrického zařízení je navržena dle:</w:t>
      </w:r>
    </w:p>
    <w:p w14:paraId="0085093D" w14:textId="77777777" w:rsidR="00B07226" w:rsidRPr="000A41D9" w:rsidRDefault="00B07226" w:rsidP="00B07226">
      <w:pPr>
        <w:pStyle w:val="Zkladntext2"/>
        <w:tabs>
          <w:tab w:val="left" w:pos="2340"/>
        </w:tabs>
        <w:spacing w:before="120" w:line="360" w:lineRule="auto"/>
        <w:jc w:val="both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>ČSN 33 2000 4-41</w:t>
      </w:r>
      <w:r w:rsidR="00A03EAE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ed.</w:t>
      </w:r>
      <w:r w:rsidR="00A03EAE">
        <w:rPr>
          <w:rFonts w:ascii="Cambria" w:hAnsi="Cambria"/>
          <w:sz w:val="24"/>
          <w:szCs w:val="24"/>
        </w:rPr>
        <w:t>3</w:t>
      </w:r>
      <w:r w:rsidRPr="000A41D9">
        <w:rPr>
          <w:rFonts w:ascii="Cambria" w:hAnsi="Cambria"/>
          <w:sz w:val="24"/>
          <w:szCs w:val="24"/>
        </w:rPr>
        <w:t xml:space="preserve"> - automatickým odpojením od zdroje – čl. 411.3, síť TN - čl. 411.4</w:t>
      </w:r>
    </w:p>
    <w:p w14:paraId="0AC02ACD" w14:textId="77777777" w:rsidR="00B07226" w:rsidRPr="000A41D9" w:rsidRDefault="00B07226" w:rsidP="00B07226">
      <w:pPr>
        <w:tabs>
          <w:tab w:val="left" w:pos="3969"/>
        </w:tabs>
        <w:spacing w:before="120" w:line="360" w:lineRule="auto"/>
        <w:jc w:val="both"/>
        <w:rPr>
          <w:rFonts w:ascii="Cambria" w:hAnsi="Cambria"/>
          <w:i/>
          <w:iCs/>
          <w:sz w:val="24"/>
          <w:szCs w:val="24"/>
          <w:u w:val="single"/>
        </w:rPr>
      </w:pPr>
      <w:r w:rsidRPr="000A41D9">
        <w:rPr>
          <w:rFonts w:ascii="Cambria" w:hAnsi="Cambria"/>
          <w:i/>
          <w:iCs/>
          <w:sz w:val="24"/>
          <w:szCs w:val="24"/>
          <w:u w:val="single"/>
        </w:rPr>
        <w:lastRenderedPageBreak/>
        <w:t>Ochrana před dotykem živých částí</w:t>
      </w:r>
    </w:p>
    <w:p w14:paraId="0936B273" w14:textId="77777777" w:rsidR="00B07226" w:rsidRPr="000A41D9" w:rsidRDefault="00B07226" w:rsidP="00B07226">
      <w:pPr>
        <w:pStyle w:val="Zkladntextodsazen3"/>
        <w:spacing w:before="120" w:after="0" w:line="360" w:lineRule="auto"/>
        <w:ind w:left="0"/>
        <w:jc w:val="both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 xml:space="preserve">Ochrana před dotykem živých částí elektrického zařízení je řešena </w:t>
      </w:r>
      <w:r w:rsidRPr="000A41D9">
        <w:rPr>
          <w:rFonts w:ascii="Cambria" w:hAnsi="Cambria"/>
          <w:b/>
          <w:sz w:val="24"/>
          <w:szCs w:val="24"/>
          <w:u w:val="single"/>
        </w:rPr>
        <w:t>izolací a krytů</w:t>
      </w:r>
      <w:r w:rsidRPr="000A41D9">
        <w:rPr>
          <w:rFonts w:ascii="Cambria" w:hAnsi="Cambria"/>
          <w:b/>
          <w:sz w:val="24"/>
          <w:szCs w:val="24"/>
        </w:rPr>
        <w:t xml:space="preserve"> </w:t>
      </w:r>
      <w:r w:rsidRPr="000A41D9">
        <w:rPr>
          <w:rFonts w:ascii="Cambria" w:hAnsi="Cambria"/>
          <w:sz w:val="24"/>
          <w:szCs w:val="24"/>
        </w:rPr>
        <w:t>živých částí dle ČSN 3 3 2000 4-41</w:t>
      </w:r>
      <w:r w:rsidR="00A03EAE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ed.</w:t>
      </w:r>
      <w:r w:rsidR="00A03EAE">
        <w:rPr>
          <w:rFonts w:ascii="Cambria" w:hAnsi="Cambria"/>
          <w:sz w:val="24"/>
          <w:szCs w:val="24"/>
        </w:rPr>
        <w:t>3</w:t>
      </w:r>
      <w:r w:rsidRPr="000A41D9">
        <w:rPr>
          <w:rFonts w:ascii="Cambria" w:hAnsi="Cambria"/>
          <w:sz w:val="24"/>
          <w:szCs w:val="24"/>
        </w:rPr>
        <w:t xml:space="preserve"> – příloha A, čl.A.1</w:t>
      </w:r>
    </w:p>
    <w:p w14:paraId="126898B2" w14:textId="77777777" w:rsidR="00B07226" w:rsidRPr="000A41D9" w:rsidRDefault="00B07226" w:rsidP="00B07226">
      <w:pPr>
        <w:tabs>
          <w:tab w:val="left" w:pos="3969"/>
        </w:tabs>
        <w:spacing w:before="120" w:line="360" w:lineRule="auto"/>
        <w:jc w:val="both"/>
        <w:rPr>
          <w:rFonts w:ascii="Cambria" w:hAnsi="Cambria"/>
          <w:i/>
          <w:iCs/>
          <w:sz w:val="24"/>
          <w:szCs w:val="24"/>
          <w:u w:val="single"/>
        </w:rPr>
      </w:pPr>
      <w:r w:rsidRPr="000A41D9">
        <w:rPr>
          <w:rFonts w:ascii="Cambria" w:hAnsi="Cambria"/>
          <w:i/>
          <w:iCs/>
          <w:sz w:val="24"/>
          <w:szCs w:val="24"/>
          <w:u w:val="single"/>
        </w:rPr>
        <w:t>Zvýšená ochrana před dotykem neživých částí</w:t>
      </w:r>
    </w:p>
    <w:p w14:paraId="51B69541" w14:textId="77777777" w:rsidR="00B07226" w:rsidRPr="000A41D9" w:rsidRDefault="00B07226" w:rsidP="00B07226">
      <w:pPr>
        <w:spacing w:before="120" w:line="360" w:lineRule="auto"/>
        <w:jc w:val="both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>Proudovým chráničem dle ČSN 33 2000 4-41</w:t>
      </w:r>
      <w:r w:rsidR="00A03EAE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ed.</w:t>
      </w:r>
      <w:r w:rsidR="00A03EAE">
        <w:rPr>
          <w:rFonts w:ascii="Cambria" w:hAnsi="Cambria"/>
          <w:sz w:val="24"/>
          <w:szCs w:val="24"/>
        </w:rPr>
        <w:t>3</w:t>
      </w:r>
      <w:r w:rsidRPr="000A41D9">
        <w:rPr>
          <w:rFonts w:ascii="Cambria" w:hAnsi="Cambria"/>
          <w:sz w:val="24"/>
          <w:szCs w:val="24"/>
        </w:rPr>
        <w:t xml:space="preserve"> - čl. 412.5</w:t>
      </w:r>
    </w:p>
    <w:p w14:paraId="6488C3BA" w14:textId="77777777" w:rsidR="00B07226" w:rsidRDefault="00B07226" w:rsidP="00B07226">
      <w:pPr>
        <w:tabs>
          <w:tab w:val="left" w:pos="3969"/>
        </w:tabs>
        <w:spacing w:before="120" w:line="360" w:lineRule="auto"/>
        <w:jc w:val="both"/>
        <w:rPr>
          <w:rFonts w:ascii="Cambria" w:hAnsi="Cambria"/>
          <w:i/>
          <w:iCs/>
          <w:sz w:val="24"/>
          <w:szCs w:val="24"/>
          <w:u w:val="single"/>
        </w:rPr>
      </w:pPr>
      <w:r w:rsidRPr="000A41D9">
        <w:rPr>
          <w:rFonts w:ascii="Cambria" w:hAnsi="Cambria"/>
          <w:i/>
          <w:iCs/>
          <w:sz w:val="24"/>
          <w:szCs w:val="24"/>
          <w:u w:val="single"/>
        </w:rPr>
        <w:t>Och</w:t>
      </w:r>
      <w:r>
        <w:rPr>
          <w:rFonts w:ascii="Cambria" w:hAnsi="Cambria"/>
          <w:i/>
          <w:iCs/>
          <w:sz w:val="24"/>
          <w:szCs w:val="24"/>
          <w:u w:val="single"/>
        </w:rPr>
        <w:t>rana proti přetížení a zkratu</w:t>
      </w:r>
    </w:p>
    <w:p w14:paraId="6DC9A84F" w14:textId="12DFF6A3" w:rsidR="00B07226" w:rsidRPr="003B1AC6" w:rsidRDefault="00B07226" w:rsidP="00B07226">
      <w:pPr>
        <w:tabs>
          <w:tab w:val="left" w:pos="3969"/>
        </w:tabs>
        <w:spacing w:before="120" w:line="360" w:lineRule="auto"/>
        <w:jc w:val="both"/>
        <w:rPr>
          <w:rFonts w:ascii="Cambria" w:hAnsi="Cambria"/>
          <w:i/>
          <w:iCs/>
          <w:sz w:val="24"/>
          <w:szCs w:val="24"/>
          <w:u w:val="single"/>
        </w:rPr>
      </w:pPr>
      <w:r w:rsidRPr="000A41D9">
        <w:rPr>
          <w:rFonts w:ascii="Cambria" w:hAnsi="Cambria"/>
          <w:sz w:val="24"/>
          <w:szCs w:val="24"/>
        </w:rPr>
        <w:t>Ochrana proti přetížení a zkratu dle ČSN 33 2000 4-43</w:t>
      </w:r>
      <w:r>
        <w:rPr>
          <w:rFonts w:ascii="Cambria" w:hAnsi="Cambria"/>
          <w:sz w:val="24"/>
          <w:szCs w:val="24"/>
        </w:rPr>
        <w:t xml:space="preserve"> ed.</w:t>
      </w:r>
      <w:r w:rsidR="001B5DC2">
        <w:rPr>
          <w:rFonts w:ascii="Cambria" w:hAnsi="Cambria"/>
          <w:sz w:val="24"/>
          <w:szCs w:val="24"/>
        </w:rPr>
        <w:t>3</w:t>
      </w:r>
      <w:r w:rsidRPr="000A41D9">
        <w:rPr>
          <w:rFonts w:ascii="Cambria" w:hAnsi="Cambria"/>
          <w:sz w:val="24"/>
          <w:szCs w:val="24"/>
        </w:rPr>
        <w:t xml:space="preserve"> je zabezpečena jističi, </w:t>
      </w:r>
      <w:r>
        <w:rPr>
          <w:rFonts w:ascii="Cambria" w:hAnsi="Cambria"/>
          <w:sz w:val="24"/>
          <w:szCs w:val="24"/>
        </w:rPr>
        <w:t>které budou umístěny v rozvaděč</w:t>
      </w:r>
      <w:r w:rsidR="00B81A4C">
        <w:rPr>
          <w:rFonts w:ascii="Cambria" w:hAnsi="Cambria"/>
          <w:sz w:val="24"/>
          <w:szCs w:val="24"/>
        </w:rPr>
        <w:t>ích</w:t>
      </w:r>
      <w:r>
        <w:rPr>
          <w:rFonts w:ascii="Cambria" w:hAnsi="Cambria"/>
          <w:sz w:val="24"/>
          <w:szCs w:val="24"/>
        </w:rPr>
        <w:t xml:space="preserve"> </w:t>
      </w:r>
      <w:r w:rsidR="00846BCC">
        <w:rPr>
          <w:rFonts w:ascii="Cambria" w:hAnsi="Cambria"/>
          <w:sz w:val="24"/>
          <w:szCs w:val="24"/>
        </w:rPr>
        <w:t>R</w:t>
      </w:r>
      <w:r w:rsidR="00B81A4C">
        <w:rPr>
          <w:rFonts w:ascii="Cambria" w:hAnsi="Cambria"/>
          <w:sz w:val="24"/>
          <w:szCs w:val="24"/>
        </w:rPr>
        <w:t>..</w:t>
      </w:r>
      <w:r w:rsidRPr="000A41D9">
        <w:rPr>
          <w:rFonts w:ascii="Cambria" w:hAnsi="Cambria"/>
          <w:sz w:val="24"/>
          <w:szCs w:val="24"/>
        </w:rPr>
        <w:t xml:space="preserve"> a jistí jednotlivé elektrické obvody (kabely a přístroje).</w:t>
      </w:r>
    </w:p>
    <w:p w14:paraId="6C4AD48F" w14:textId="77777777" w:rsidR="00B07226" w:rsidRDefault="00B07226" w:rsidP="00B07226">
      <w:pPr>
        <w:spacing w:line="360" w:lineRule="auto"/>
        <w:rPr>
          <w:rFonts w:ascii="Cambria" w:hAnsi="Cambria" w:cs="Arial"/>
          <w:b/>
          <w:sz w:val="24"/>
          <w:szCs w:val="24"/>
        </w:rPr>
      </w:pPr>
    </w:p>
    <w:p w14:paraId="0DC96784" w14:textId="77777777" w:rsidR="00B07226" w:rsidRPr="000A41D9" w:rsidRDefault="00B07226" w:rsidP="00B07226">
      <w:pPr>
        <w:spacing w:line="360" w:lineRule="auto"/>
        <w:rPr>
          <w:rFonts w:ascii="Cambria" w:hAnsi="Cambria" w:cs="Arial"/>
          <w:b/>
          <w:sz w:val="24"/>
          <w:szCs w:val="24"/>
        </w:rPr>
      </w:pPr>
      <w:r w:rsidRPr="000A41D9">
        <w:rPr>
          <w:rFonts w:ascii="Cambria" w:hAnsi="Cambria" w:cs="Arial"/>
          <w:b/>
          <w:sz w:val="24"/>
          <w:szCs w:val="24"/>
        </w:rPr>
        <w:t>Vnější vlivy :</w:t>
      </w:r>
    </w:p>
    <w:p w14:paraId="0294E648" w14:textId="77777777" w:rsidR="00B07226" w:rsidRPr="000A41D9" w:rsidRDefault="00B07226" w:rsidP="00B07226">
      <w:pPr>
        <w:spacing w:line="360" w:lineRule="auto"/>
        <w:rPr>
          <w:rFonts w:ascii="Cambria" w:hAnsi="Cambria" w:cs="Arial"/>
          <w:sz w:val="24"/>
          <w:szCs w:val="24"/>
        </w:rPr>
      </w:pPr>
      <w:r w:rsidRPr="000A41D9">
        <w:rPr>
          <w:rFonts w:ascii="Cambria" w:hAnsi="Cambria" w:cs="Arial"/>
          <w:sz w:val="24"/>
          <w:szCs w:val="24"/>
        </w:rPr>
        <w:tab/>
        <w:t>Investorem nebyl dodán protokol o určení prostředí, proto byly tyto prostory určeny projektantem elektro dle ČSN 33 2000-</w:t>
      </w:r>
      <w:r w:rsidR="00A03EAE">
        <w:rPr>
          <w:rFonts w:ascii="Cambria" w:hAnsi="Cambria" w:cs="Arial"/>
          <w:sz w:val="24"/>
          <w:szCs w:val="24"/>
        </w:rPr>
        <w:t>1 ed.2</w:t>
      </w:r>
      <w:r w:rsidRPr="000A41D9">
        <w:rPr>
          <w:rFonts w:ascii="Cambria" w:hAnsi="Cambria" w:cs="Arial"/>
          <w:sz w:val="24"/>
          <w:szCs w:val="24"/>
        </w:rPr>
        <w:t xml:space="preserve"> a ČSN 33 2000 5-51</w:t>
      </w:r>
      <w:r>
        <w:rPr>
          <w:rFonts w:ascii="Cambria" w:hAnsi="Cambria" w:cs="Arial"/>
          <w:sz w:val="24"/>
          <w:szCs w:val="24"/>
        </w:rPr>
        <w:t xml:space="preserve"> ed.3</w:t>
      </w:r>
      <w:r w:rsidRPr="000A41D9">
        <w:rPr>
          <w:rFonts w:ascii="Cambria" w:hAnsi="Cambria" w:cs="Arial"/>
          <w:sz w:val="24"/>
          <w:szCs w:val="24"/>
        </w:rPr>
        <w:t>.  Provedení elektroinstalace v soc. zařízeních je řešeno dle samostatné ČSN 33 2000-7-701</w:t>
      </w:r>
      <w:r>
        <w:rPr>
          <w:rFonts w:ascii="Cambria" w:hAnsi="Cambria" w:cs="Arial"/>
          <w:sz w:val="24"/>
          <w:szCs w:val="24"/>
        </w:rPr>
        <w:t xml:space="preserve"> ed.2</w:t>
      </w:r>
      <w:r w:rsidRPr="000A41D9">
        <w:rPr>
          <w:rFonts w:ascii="Cambria" w:hAnsi="Cambria" w:cs="Arial"/>
          <w:sz w:val="24"/>
          <w:szCs w:val="24"/>
        </w:rPr>
        <w:t>.</w:t>
      </w:r>
    </w:p>
    <w:p w14:paraId="25531BE5" w14:textId="77777777" w:rsidR="00B07226" w:rsidRPr="000A41D9" w:rsidRDefault="00B07226" w:rsidP="00B07226">
      <w:pPr>
        <w:spacing w:line="360" w:lineRule="auto"/>
        <w:rPr>
          <w:rFonts w:ascii="Cambria" w:hAnsi="Cambria" w:cs="Arial"/>
          <w:sz w:val="24"/>
          <w:szCs w:val="24"/>
        </w:rPr>
      </w:pPr>
      <w:r w:rsidRPr="000A41D9">
        <w:rPr>
          <w:rFonts w:ascii="Cambria" w:hAnsi="Cambria" w:cs="Arial"/>
          <w:sz w:val="24"/>
          <w:szCs w:val="24"/>
        </w:rPr>
        <w:t>Klasifikace prostor:</w:t>
      </w:r>
    </w:p>
    <w:p w14:paraId="747DC61B" w14:textId="77777777" w:rsidR="00846BCC" w:rsidRPr="000A41D9" w:rsidRDefault="00846BCC" w:rsidP="00846BCC">
      <w:pPr>
        <w:spacing w:line="360" w:lineRule="auto"/>
        <w:rPr>
          <w:rFonts w:ascii="Cambria" w:hAnsi="Cambria" w:cs="Arial"/>
          <w:sz w:val="24"/>
          <w:szCs w:val="24"/>
        </w:rPr>
      </w:pPr>
      <w:r w:rsidRPr="000A41D9">
        <w:rPr>
          <w:rFonts w:ascii="Cambria" w:hAnsi="Cambria" w:cs="Arial"/>
          <w:sz w:val="24"/>
          <w:szCs w:val="24"/>
        </w:rPr>
        <w:t>Vnitřní prostory objektu:</w:t>
      </w:r>
    </w:p>
    <w:p w14:paraId="1825F9A4" w14:textId="77777777" w:rsidR="00846BCC" w:rsidRDefault="00846BCC" w:rsidP="00846BCC">
      <w:pPr>
        <w:spacing w:line="360" w:lineRule="auto"/>
        <w:rPr>
          <w:rFonts w:ascii="Cambria" w:hAnsi="Cambria" w:cs="Arial"/>
          <w:sz w:val="24"/>
          <w:szCs w:val="24"/>
        </w:rPr>
      </w:pPr>
      <w:r w:rsidRPr="000A41D9">
        <w:rPr>
          <w:rFonts w:ascii="Cambria" w:hAnsi="Cambria" w:cs="Arial"/>
          <w:sz w:val="24"/>
          <w:szCs w:val="24"/>
        </w:rPr>
        <w:t>AA5, AB5, AC1, AD1, AE1, AF1, AG1, AH1, AK1, AL1, AM1, AN1, AP1, AQ1, AR1, AS1, BA1, BC1, BD1, BE1N1, CA1, CB1 - prostory normální</w:t>
      </w:r>
    </w:p>
    <w:p w14:paraId="03E6B790" w14:textId="77777777" w:rsidR="00846BCC" w:rsidRPr="000A41D9" w:rsidRDefault="00846BCC" w:rsidP="00846BCC">
      <w:pPr>
        <w:spacing w:line="360" w:lineRule="auto"/>
        <w:rPr>
          <w:rFonts w:ascii="Cambria" w:hAnsi="Cambria" w:cs="Arial"/>
          <w:sz w:val="24"/>
          <w:szCs w:val="24"/>
        </w:rPr>
      </w:pPr>
      <w:r w:rsidRPr="000A41D9">
        <w:rPr>
          <w:rFonts w:ascii="Cambria" w:hAnsi="Cambria" w:cs="Arial"/>
          <w:sz w:val="24"/>
          <w:szCs w:val="24"/>
        </w:rPr>
        <w:t>Prostory sociálního zařízení:</w:t>
      </w:r>
    </w:p>
    <w:p w14:paraId="451CBE84" w14:textId="77777777" w:rsidR="00846BCC" w:rsidRDefault="00846BCC" w:rsidP="00846BCC">
      <w:pPr>
        <w:spacing w:line="360" w:lineRule="auto"/>
        <w:rPr>
          <w:rFonts w:ascii="Cambria" w:hAnsi="Cambria" w:cs="Arial"/>
          <w:sz w:val="24"/>
          <w:szCs w:val="24"/>
        </w:rPr>
      </w:pPr>
      <w:r w:rsidRPr="000A41D9">
        <w:rPr>
          <w:rFonts w:ascii="Cambria" w:hAnsi="Cambria" w:cs="Arial"/>
          <w:sz w:val="24"/>
          <w:szCs w:val="24"/>
        </w:rPr>
        <w:t>AA5, AB5, AC1, AD1, AE1, AF1, AG1, AH1, AK1, AL1, AM1, AN1, AP1, AQ1, AR1, AS1, BA1, BC2, BD1, BE1, CA1, CB</w:t>
      </w:r>
      <w:r>
        <w:rPr>
          <w:rFonts w:ascii="Cambria" w:hAnsi="Cambria" w:cs="Arial"/>
          <w:sz w:val="24"/>
          <w:szCs w:val="24"/>
        </w:rPr>
        <w:t>1</w:t>
      </w:r>
      <w:r w:rsidRPr="000A41D9">
        <w:rPr>
          <w:rFonts w:ascii="Cambria" w:hAnsi="Cambria" w:cs="Arial"/>
          <w:sz w:val="24"/>
          <w:szCs w:val="24"/>
        </w:rPr>
        <w:t xml:space="preserve"> - prostory normální</w:t>
      </w:r>
    </w:p>
    <w:p w14:paraId="5089829E" w14:textId="77777777" w:rsidR="00846BCC" w:rsidRDefault="00846BCC" w:rsidP="00B07226">
      <w:pPr>
        <w:spacing w:before="120" w:line="360" w:lineRule="auto"/>
        <w:jc w:val="both"/>
        <w:rPr>
          <w:rFonts w:ascii="Cambria" w:hAnsi="Cambria"/>
          <w:b/>
          <w:sz w:val="24"/>
          <w:szCs w:val="24"/>
          <w:u w:val="single"/>
        </w:rPr>
      </w:pPr>
    </w:p>
    <w:p w14:paraId="4F52380D" w14:textId="7676959B" w:rsidR="00B07226" w:rsidRPr="000A41D9" w:rsidRDefault="00B07226" w:rsidP="00B07226">
      <w:pPr>
        <w:spacing w:before="120" w:line="360" w:lineRule="auto"/>
        <w:jc w:val="both"/>
        <w:rPr>
          <w:rFonts w:ascii="Cambria" w:hAnsi="Cambria"/>
          <w:b/>
          <w:sz w:val="24"/>
          <w:szCs w:val="24"/>
          <w:u w:val="single"/>
        </w:rPr>
      </w:pPr>
      <w:r w:rsidRPr="000A41D9">
        <w:rPr>
          <w:rFonts w:ascii="Cambria" w:hAnsi="Cambria"/>
          <w:b/>
          <w:sz w:val="24"/>
          <w:szCs w:val="24"/>
          <w:u w:val="single"/>
        </w:rPr>
        <w:t>Technický popis :</w:t>
      </w:r>
    </w:p>
    <w:p w14:paraId="203D3BA4" w14:textId="77777777" w:rsidR="00B07226" w:rsidRPr="000A41D9" w:rsidRDefault="00B07226" w:rsidP="00B07226">
      <w:pPr>
        <w:spacing w:before="120" w:line="360" w:lineRule="auto"/>
        <w:jc w:val="both"/>
        <w:rPr>
          <w:rFonts w:ascii="Cambria" w:hAnsi="Cambria"/>
          <w:b/>
          <w:sz w:val="24"/>
          <w:szCs w:val="24"/>
        </w:rPr>
      </w:pPr>
      <w:r w:rsidRPr="000A41D9">
        <w:rPr>
          <w:rFonts w:ascii="Cambria" w:hAnsi="Cambria"/>
          <w:b/>
          <w:sz w:val="24"/>
          <w:szCs w:val="24"/>
        </w:rPr>
        <w:t>A. Napojení objektu</w:t>
      </w:r>
    </w:p>
    <w:p w14:paraId="0DFBF844" w14:textId="2B239791" w:rsidR="00B07226" w:rsidRPr="000A41D9" w:rsidRDefault="00846BCC" w:rsidP="00B07226">
      <w:pPr>
        <w:spacing w:line="360" w:lineRule="auto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Napojení objektu </w:t>
      </w:r>
      <w:r w:rsidR="001F4118">
        <w:rPr>
          <w:rFonts w:ascii="Cambria" w:hAnsi="Cambria" w:cs="Arial"/>
          <w:sz w:val="24"/>
          <w:szCs w:val="24"/>
        </w:rPr>
        <w:t xml:space="preserve">– neřeší se. Budou použity stávající přívodní kabely do podružných rozvodnic. </w:t>
      </w:r>
      <w:r w:rsidR="00B07226" w:rsidRPr="000A41D9">
        <w:rPr>
          <w:rFonts w:ascii="Cambria" w:hAnsi="Cambria" w:cs="Arial"/>
          <w:sz w:val="24"/>
          <w:szCs w:val="24"/>
        </w:rPr>
        <w:tab/>
        <w:t xml:space="preserve"> </w:t>
      </w:r>
    </w:p>
    <w:p w14:paraId="166FF0DE" w14:textId="77777777" w:rsidR="00B07226" w:rsidRPr="000A41D9" w:rsidRDefault="00B07226" w:rsidP="00B07226">
      <w:pPr>
        <w:spacing w:before="120" w:line="360" w:lineRule="auto"/>
        <w:jc w:val="both"/>
        <w:rPr>
          <w:rFonts w:ascii="Cambria" w:hAnsi="Cambria"/>
          <w:b/>
          <w:sz w:val="24"/>
          <w:szCs w:val="24"/>
        </w:rPr>
      </w:pPr>
      <w:r w:rsidRPr="000A41D9">
        <w:rPr>
          <w:rFonts w:ascii="Cambria" w:hAnsi="Cambria"/>
          <w:b/>
          <w:sz w:val="24"/>
          <w:szCs w:val="24"/>
        </w:rPr>
        <w:t>B. Rozvaděč</w:t>
      </w:r>
    </w:p>
    <w:p w14:paraId="71039098" w14:textId="77777777" w:rsidR="001F4118" w:rsidRDefault="00B07226" w:rsidP="00B07226">
      <w:pPr>
        <w:spacing w:before="120" w:line="360" w:lineRule="auto"/>
        <w:jc w:val="both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b/>
          <w:sz w:val="24"/>
          <w:szCs w:val="24"/>
        </w:rPr>
        <w:tab/>
      </w:r>
      <w:r w:rsidRPr="000A41D9">
        <w:rPr>
          <w:rFonts w:ascii="Cambria" w:hAnsi="Cambria"/>
          <w:sz w:val="24"/>
          <w:szCs w:val="24"/>
        </w:rPr>
        <w:t xml:space="preserve">Rozvaděč </w:t>
      </w:r>
      <w:r w:rsidR="00846BCC">
        <w:rPr>
          <w:rFonts w:ascii="Cambria" w:hAnsi="Cambria"/>
          <w:sz w:val="24"/>
          <w:szCs w:val="24"/>
        </w:rPr>
        <w:t>R</w:t>
      </w:r>
      <w:r w:rsidR="001F4118">
        <w:rPr>
          <w:rFonts w:ascii="Cambria" w:hAnsi="Cambria"/>
          <w:sz w:val="24"/>
          <w:szCs w:val="24"/>
        </w:rPr>
        <w:t xml:space="preserve">B2 bude zachován, bude pouze doplněn o jistící prvky pro zrekonstruovanou část elektroinstalace. </w:t>
      </w:r>
    </w:p>
    <w:p w14:paraId="5F7835E9" w14:textId="39B26870" w:rsidR="00B07226" w:rsidRPr="000A41D9" w:rsidRDefault="001F4118" w:rsidP="001F4118">
      <w:pPr>
        <w:spacing w:before="120" w:line="360" w:lineRule="auto"/>
        <w:ind w:firstLine="708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Rozvaděč RX1 - nový</w:t>
      </w:r>
      <w:r w:rsidR="001B5DC2">
        <w:rPr>
          <w:rFonts w:ascii="Cambria" w:hAnsi="Cambria"/>
          <w:sz w:val="24"/>
          <w:szCs w:val="24"/>
        </w:rPr>
        <w:t xml:space="preserve"> </w:t>
      </w:r>
      <w:r w:rsidR="00EB0346">
        <w:rPr>
          <w:rFonts w:ascii="Cambria" w:hAnsi="Cambria"/>
          <w:sz w:val="24"/>
          <w:szCs w:val="24"/>
        </w:rPr>
        <w:t>oceloplechový</w:t>
      </w:r>
      <w:r w:rsidR="001B5DC2">
        <w:rPr>
          <w:rFonts w:ascii="Cambria" w:hAnsi="Cambria"/>
          <w:sz w:val="24"/>
          <w:szCs w:val="24"/>
        </w:rPr>
        <w:t xml:space="preserve"> </w:t>
      </w:r>
      <w:r w:rsidR="00C9151C">
        <w:rPr>
          <w:rFonts w:ascii="Cambria" w:hAnsi="Cambria"/>
          <w:sz w:val="24"/>
          <w:szCs w:val="24"/>
        </w:rPr>
        <w:t>pod omítku,</w:t>
      </w:r>
      <w:r w:rsidR="001B5DC2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144</w:t>
      </w:r>
      <w:r w:rsidR="001B5DC2">
        <w:rPr>
          <w:rFonts w:ascii="Cambria" w:hAnsi="Cambria"/>
          <w:sz w:val="24"/>
          <w:szCs w:val="24"/>
        </w:rPr>
        <w:t xml:space="preserve"> modulů, </w:t>
      </w:r>
      <w:r>
        <w:rPr>
          <w:rFonts w:ascii="Cambria" w:hAnsi="Cambria"/>
          <w:sz w:val="24"/>
          <w:szCs w:val="24"/>
        </w:rPr>
        <w:t>6</w:t>
      </w:r>
      <w:r w:rsidR="001B5DC2">
        <w:rPr>
          <w:rFonts w:ascii="Cambria" w:hAnsi="Cambria"/>
          <w:sz w:val="24"/>
          <w:szCs w:val="24"/>
        </w:rPr>
        <w:t>x</w:t>
      </w:r>
      <w:r w:rsidR="00EB0346">
        <w:rPr>
          <w:rFonts w:ascii="Cambria" w:hAnsi="Cambria"/>
          <w:sz w:val="24"/>
          <w:szCs w:val="24"/>
        </w:rPr>
        <w:t>24</w:t>
      </w:r>
      <w:r w:rsidR="001B5DC2">
        <w:rPr>
          <w:rFonts w:ascii="Cambria" w:hAnsi="Cambria"/>
          <w:sz w:val="24"/>
          <w:szCs w:val="24"/>
        </w:rPr>
        <w:t xml:space="preserve"> TE</w:t>
      </w:r>
      <w:r w:rsidR="00B07226">
        <w:rPr>
          <w:rFonts w:ascii="Cambria" w:hAnsi="Cambria"/>
          <w:sz w:val="24"/>
          <w:szCs w:val="24"/>
        </w:rPr>
        <w:t xml:space="preserve"> (technické jednotky) </w:t>
      </w:r>
      <w:r w:rsidR="001B5DC2">
        <w:rPr>
          <w:rFonts w:ascii="Cambria" w:hAnsi="Cambria"/>
          <w:sz w:val="24"/>
          <w:szCs w:val="24"/>
        </w:rPr>
        <w:t>p</w:t>
      </w:r>
      <w:r w:rsidR="00B07226" w:rsidRPr="000A41D9">
        <w:rPr>
          <w:rFonts w:ascii="Cambria" w:hAnsi="Cambria"/>
          <w:sz w:val="24"/>
          <w:szCs w:val="24"/>
        </w:rPr>
        <w:t xml:space="preserve">ro přístroje do </w:t>
      </w:r>
      <w:r>
        <w:rPr>
          <w:rFonts w:ascii="Cambria" w:hAnsi="Cambria"/>
          <w:sz w:val="24"/>
          <w:szCs w:val="24"/>
        </w:rPr>
        <w:t>63</w:t>
      </w:r>
      <w:r w:rsidR="00B07226" w:rsidRPr="000A41D9">
        <w:rPr>
          <w:rFonts w:ascii="Cambria" w:hAnsi="Cambria"/>
          <w:sz w:val="24"/>
          <w:szCs w:val="24"/>
        </w:rPr>
        <w:t>A. Krytí rozvodnice je IP</w:t>
      </w:r>
      <w:r w:rsidR="00C9151C">
        <w:rPr>
          <w:rFonts w:ascii="Cambria" w:hAnsi="Cambria"/>
          <w:sz w:val="24"/>
          <w:szCs w:val="24"/>
        </w:rPr>
        <w:t>30</w:t>
      </w:r>
      <w:r w:rsidR="00B07226" w:rsidRPr="000A41D9">
        <w:rPr>
          <w:rFonts w:ascii="Cambria" w:hAnsi="Cambria"/>
          <w:sz w:val="24"/>
          <w:szCs w:val="24"/>
        </w:rPr>
        <w:t xml:space="preserve">, provedení s dvojitou izolací tř.II. Osazen je </w:t>
      </w:r>
      <w:r w:rsidR="00C9151C">
        <w:rPr>
          <w:rFonts w:ascii="Cambria" w:hAnsi="Cambria"/>
          <w:sz w:val="24"/>
          <w:szCs w:val="24"/>
        </w:rPr>
        <w:t>v</w:t>
      </w:r>
      <w:r>
        <w:rPr>
          <w:rFonts w:ascii="Cambria" w:hAnsi="Cambria"/>
          <w:sz w:val="24"/>
          <w:szCs w:val="24"/>
        </w:rPr>
        <w:t> nice na chodbě ve 2.NP</w:t>
      </w:r>
      <w:r w:rsidR="00C9151C">
        <w:rPr>
          <w:rFonts w:ascii="Cambria" w:hAnsi="Cambria"/>
          <w:sz w:val="24"/>
          <w:szCs w:val="24"/>
        </w:rPr>
        <w:t> </w:t>
      </w:r>
      <w:r w:rsidR="00EB0346">
        <w:rPr>
          <w:rFonts w:ascii="Cambria" w:hAnsi="Cambria"/>
          <w:sz w:val="24"/>
          <w:szCs w:val="24"/>
        </w:rPr>
        <w:t xml:space="preserve">- </w:t>
      </w:r>
      <w:r w:rsidR="00B07226" w:rsidRPr="000A41D9">
        <w:rPr>
          <w:rFonts w:ascii="Cambria" w:hAnsi="Cambria"/>
          <w:sz w:val="24"/>
          <w:szCs w:val="24"/>
        </w:rPr>
        <w:t xml:space="preserve">viz výkresová dokumentace. Vývody provedeny horem, přívod </w:t>
      </w:r>
      <w:r w:rsidR="0000093D">
        <w:rPr>
          <w:rFonts w:ascii="Cambria" w:hAnsi="Cambria"/>
          <w:sz w:val="24"/>
          <w:szCs w:val="24"/>
        </w:rPr>
        <w:t>spodem</w:t>
      </w:r>
      <w:r w:rsidR="00B07226" w:rsidRPr="000A41D9">
        <w:rPr>
          <w:rFonts w:ascii="Cambria" w:hAnsi="Cambria"/>
          <w:sz w:val="24"/>
          <w:szCs w:val="24"/>
        </w:rPr>
        <w:t>.</w:t>
      </w:r>
      <w:r w:rsidR="00B07226">
        <w:rPr>
          <w:rFonts w:ascii="Cambria" w:hAnsi="Cambria"/>
          <w:sz w:val="24"/>
          <w:szCs w:val="24"/>
        </w:rPr>
        <w:t xml:space="preserve"> </w:t>
      </w:r>
    </w:p>
    <w:p w14:paraId="21B90D81" w14:textId="3C8A51D8" w:rsidR="00B07226" w:rsidRPr="000A41D9" w:rsidRDefault="00B07226" w:rsidP="00B07226">
      <w:pPr>
        <w:spacing w:line="360" w:lineRule="auto"/>
        <w:ind w:firstLine="708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 xml:space="preserve">Z rozvodnice </w:t>
      </w:r>
      <w:r w:rsidR="0003765C">
        <w:rPr>
          <w:rFonts w:ascii="Cambria" w:hAnsi="Cambria"/>
          <w:sz w:val="24"/>
          <w:szCs w:val="24"/>
        </w:rPr>
        <w:t>R</w:t>
      </w:r>
      <w:r w:rsidR="001F4118">
        <w:rPr>
          <w:rFonts w:ascii="Cambria" w:hAnsi="Cambria"/>
          <w:sz w:val="24"/>
          <w:szCs w:val="24"/>
        </w:rPr>
        <w:t>X</w:t>
      </w:r>
      <w:r w:rsidR="0000093D">
        <w:rPr>
          <w:rFonts w:ascii="Cambria" w:hAnsi="Cambria"/>
          <w:sz w:val="24"/>
          <w:szCs w:val="24"/>
        </w:rPr>
        <w:t xml:space="preserve"> bud</w:t>
      </w:r>
      <w:r w:rsidR="0003765C">
        <w:rPr>
          <w:rFonts w:ascii="Cambria" w:hAnsi="Cambria"/>
          <w:sz w:val="24"/>
          <w:szCs w:val="24"/>
        </w:rPr>
        <w:t>ou</w:t>
      </w:r>
      <w:r w:rsidRPr="000A41D9">
        <w:rPr>
          <w:rFonts w:ascii="Cambria" w:hAnsi="Cambria"/>
          <w:sz w:val="24"/>
          <w:szCs w:val="24"/>
        </w:rPr>
        <w:t xml:space="preserve"> napojen</w:t>
      </w:r>
      <w:r w:rsidR="0003765C">
        <w:rPr>
          <w:rFonts w:ascii="Cambria" w:hAnsi="Cambria"/>
          <w:sz w:val="24"/>
          <w:szCs w:val="24"/>
        </w:rPr>
        <w:t>y</w:t>
      </w:r>
      <w:r w:rsidRPr="000A41D9">
        <w:rPr>
          <w:rFonts w:ascii="Cambria" w:hAnsi="Cambria"/>
          <w:sz w:val="24"/>
          <w:szCs w:val="24"/>
        </w:rPr>
        <w:t xml:space="preserve"> vešker</w:t>
      </w:r>
      <w:r w:rsidR="008F359E">
        <w:rPr>
          <w:rFonts w:ascii="Cambria" w:hAnsi="Cambria"/>
          <w:sz w:val="24"/>
          <w:szCs w:val="24"/>
        </w:rPr>
        <w:t>é</w:t>
      </w:r>
      <w:r w:rsidRPr="000A41D9">
        <w:rPr>
          <w:rFonts w:ascii="Cambria" w:hAnsi="Cambria"/>
          <w:sz w:val="24"/>
          <w:szCs w:val="24"/>
        </w:rPr>
        <w:t xml:space="preserve"> </w:t>
      </w:r>
      <w:r w:rsidR="001F4118">
        <w:rPr>
          <w:rFonts w:ascii="Cambria" w:hAnsi="Cambria"/>
          <w:sz w:val="24"/>
          <w:szCs w:val="24"/>
        </w:rPr>
        <w:t xml:space="preserve">nově dotčené </w:t>
      </w:r>
      <w:r w:rsidRPr="000A41D9">
        <w:rPr>
          <w:rFonts w:ascii="Cambria" w:hAnsi="Cambria"/>
          <w:sz w:val="24"/>
          <w:szCs w:val="24"/>
        </w:rPr>
        <w:t>elektrické rozvody v</w:t>
      </w:r>
      <w:r w:rsidR="0003765C">
        <w:rPr>
          <w:rFonts w:ascii="Cambria" w:hAnsi="Cambria"/>
          <w:sz w:val="24"/>
          <w:szCs w:val="24"/>
        </w:rPr>
        <w:t> </w:t>
      </w:r>
      <w:r w:rsidR="0000093D">
        <w:rPr>
          <w:rFonts w:ascii="Cambria" w:hAnsi="Cambria"/>
          <w:sz w:val="24"/>
          <w:szCs w:val="24"/>
        </w:rPr>
        <w:t>dané</w:t>
      </w:r>
      <w:r w:rsidR="0003765C">
        <w:rPr>
          <w:rFonts w:ascii="Cambria" w:hAnsi="Cambria"/>
          <w:sz w:val="24"/>
          <w:szCs w:val="24"/>
        </w:rPr>
        <w:t>m</w:t>
      </w:r>
      <w:r>
        <w:rPr>
          <w:rFonts w:ascii="Cambria" w:hAnsi="Cambria"/>
          <w:sz w:val="24"/>
          <w:szCs w:val="24"/>
        </w:rPr>
        <w:t> objektu</w:t>
      </w:r>
      <w:r w:rsidR="0003765C">
        <w:rPr>
          <w:rFonts w:ascii="Cambria" w:hAnsi="Cambria"/>
          <w:sz w:val="24"/>
          <w:szCs w:val="24"/>
        </w:rPr>
        <w:t xml:space="preserve"> včetně datové rozvodnice DR</w:t>
      </w:r>
      <w:r>
        <w:rPr>
          <w:rFonts w:ascii="Cambria" w:hAnsi="Cambria"/>
          <w:sz w:val="24"/>
          <w:szCs w:val="24"/>
        </w:rPr>
        <w:t>.</w:t>
      </w:r>
      <w:r w:rsidRPr="000A41D9">
        <w:rPr>
          <w:rFonts w:ascii="Cambria" w:hAnsi="Cambria"/>
          <w:sz w:val="24"/>
          <w:szCs w:val="24"/>
        </w:rPr>
        <w:t xml:space="preserve"> </w:t>
      </w:r>
      <w:r w:rsidR="001F4118">
        <w:rPr>
          <w:rFonts w:ascii="Cambria" w:hAnsi="Cambria"/>
          <w:sz w:val="24"/>
          <w:szCs w:val="24"/>
        </w:rPr>
        <w:t xml:space="preserve">Dále budou do rozvodnice RX osazeny napájecí zdroje pro LED osvětlení v prostorách sálu (schody, stěny). </w:t>
      </w:r>
    </w:p>
    <w:p w14:paraId="5347C9E1" w14:textId="35F41D00" w:rsidR="00B07226" w:rsidRDefault="00B07226" w:rsidP="00B07226">
      <w:pPr>
        <w:spacing w:line="360" w:lineRule="auto"/>
        <w:ind w:firstLine="708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>Osazení přístrojů je patrné z výkresu. V horní řadě budou řadové svorky a lišty PE, N-FI.</w:t>
      </w:r>
    </w:p>
    <w:p w14:paraId="710963E3" w14:textId="3BB22728" w:rsidR="001F4118" w:rsidRDefault="001F4118" w:rsidP="00B07226">
      <w:pPr>
        <w:spacing w:line="360" w:lineRule="auto"/>
        <w:ind w:firstLine="708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Napájení z jednotlivých rozvodnic je v PD barevně odlišeno.</w:t>
      </w:r>
    </w:p>
    <w:p w14:paraId="0418A98A" w14:textId="77777777" w:rsidR="00B07226" w:rsidRPr="000A41D9" w:rsidRDefault="00B07226" w:rsidP="00B07226">
      <w:pPr>
        <w:spacing w:line="360" w:lineRule="auto"/>
        <w:ind w:firstLine="708"/>
        <w:rPr>
          <w:rFonts w:ascii="Cambria" w:hAnsi="Cambria"/>
          <w:sz w:val="24"/>
          <w:szCs w:val="24"/>
        </w:rPr>
      </w:pPr>
    </w:p>
    <w:p w14:paraId="412CBCB8" w14:textId="77777777" w:rsidR="00B07226" w:rsidRPr="000A41D9" w:rsidRDefault="00B07226" w:rsidP="00B07226">
      <w:pPr>
        <w:spacing w:line="360" w:lineRule="auto"/>
        <w:jc w:val="both"/>
        <w:rPr>
          <w:rFonts w:ascii="Cambria" w:hAnsi="Cambria"/>
          <w:b/>
          <w:bCs/>
          <w:iCs/>
          <w:sz w:val="24"/>
          <w:szCs w:val="24"/>
        </w:rPr>
      </w:pPr>
      <w:r w:rsidRPr="000A41D9">
        <w:rPr>
          <w:rFonts w:ascii="Cambria" w:hAnsi="Cambria"/>
          <w:b/>
          <w:bCs/>
          <w:iCs/>
          <w:sz w:val="24"/>
          <w:szCs w:val="24"/>
        </w:rPr>
        <w:t>C. Elektroinstalace</w:t>
      </w:r>
    </w:p>
    <w:p w14:paraId="6C50B16A" w14:textId="77777777" w:rsidR="00B07226" w:rsidRDefault="00B07226" w:rsidP="00B07226">
      <w:pPr>
        <w:pStyle w:val="Zkladntextodsazen3"/>
        <w:spacing w:after="0" w:line="360" w:lineRule="auto"/>
        <w:ind w:left="0"/>
        <w:jc w:val="both"/>
        <w:rPr>
          <w:rFonts w:ascii="Cambria" w:hAnsi="Cambria"/>
          <w:b/>
          <w:bCs/>
          <w:iCs/>
          <w:sz w:val="24"/>
          <w:szCs w:val="24"/>
        </w:rPr>
      </w:pPr>
      <w:r w:rsidRPr="000A41D9">
        <w:rPr>
          <w:rFonts w:ascii="Cambria" w:hAnsi="Cambria"/>
          <w:b/>
          <w:bCs/>
          <w:iCs/>
          <w:sz w:val="24"/>
          <w:szCs w:val="24"/>
        </w:rPr>
        <w:t>1. Silnoproudé rozvody</w:t>
      </w:r>
    </w:p>
    <w:p w14:paraId="12CB4713" w14:textId="21728FBB" w:rsidR="0003765C" w:rsidRPr="000A41D9" w:rsidRDefault="00B07226" w:rsidP="0003765C">
      <w:pPr>
        <w:spacing w:line="360" w:lineRule="auto"/>
        <w:ind w:firstLine="708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 xml:space="preserve">Rozvody světelné a zásuvkové </w:t>
      </w:r>
      <w:r w:rsidR="008F359E">
        <w:rPr>
          <w:rFonts w:ascii="Cambria" w:hAnsi="Cambria"/>
          <w:sz w:val="24"/>
          <w:szCs w:val="24"/>
        </w:rPr>
        <w:t>b</w:t>
      </w:r>
      <w:r w:rsidR="0000093D">
        <w:rPr>
          <w:rFonts w:ascii="Cambria" w:hAnsi="Cambria"/>
          <w:sz w:val="24"/>
          <w:szCs w:val="24"/>
        </w:rPr>
        <w:t>udou</w:t>
      </w:r>
      <w:r w:rsidRPr="000A41D9">
        <w:rPr>
          <w:rFonts w:ascii="Cambria" w:hAnsi="Cambria"/>
          <w:sz w:val="24"/>
          <w:szCs w:val="24"/>
        </w:rPr>
        <w:t xml:space="preserve"> provedeny dle výkresové dokumentace. </w:t>
      </w:r>
      <w:r w:rsidR="0003765C">
        <w:rPr>
          <w:rFonts w:ascii="Cambria" w:hAnsi="Cambria"/>
          <w:sz w:val="24"/>
          <w:szCs w:val="24"/>
        </w:rPr>
        <w:t>Téměř veškeré o</w:t>
      </w:r>
      <w:r w:rsidR="0003765C" w:rsidRPr="000A41D9">
        <w:rPr>
          <w:rFonts w:ascii="Cambria" w:hAnsi="Cambria"/>
          <w:sz w:val="24"/>
          <w:szCs w:val="24"/>
        </w:rPr>
        <w:t>bvody světelné</w:t>
      </w:r>
      <w:r w:rsidR="0003765C">
        <w:rPr>
          <w:rFonts w:ascii="Cambria" w:hAnsi="Cambria"/>
          <w:sz w:val="24"/>
          <w:szCs w:val="24"/>
        </w:rPr>
        <w:t>,</w:t>
      </w:r>
      <w:r w:rsidR="0003765C" w:rsidRPr="000A41D9">
        <w:rPr>
          <w:rFonts w:ascii="Cambria" w:hAnsi="Cambria"/>
          <w:sz w:val="24"/>
          <w:szCs w:val="24"/>
        </w:rPr>
        <w:t xml:space="preserve"> obvody zásuvkové</w:t>
      </w:r>
      <w:r w:rsidR="0003765C">
        <w:rPr>
          <w:rFonts w:ascii="Cambria" w:hAnsi="Cambria"/>
          <w:sz w:val="24"/>
          <w:szCs w:val="24"/>
        </w:rPr>
        <w:t xml:space="preserve"> a sociálního zařízení</w:t>
      </w:r>
      <w:r w:rsidR="0003765C" w:rsidRPr="000A41D9">
        <w:rPr>
          <w:rFonts w:ascii="Cambria" w:hAnsi="Cambria"/>
          <w:sz w:val="24"/>
          <w:szCs w:val="24"/>
        </w:rPr>
        <w:t xml:space="preserve"> budou napojeny přes proudový chránič s vybavovacím proudem 30mA. Rozvod je proveden chráněnými kabely CYKY, uloženými v konstrukci stropu</w:t>
      </w:r>
      <w:r w:rsidR="0003765C">
        <w:rPr>
          <w:rFonts w:ascii="Cambria" w:hAnsi="Cambria"/>
          <w:sz w:val="24"/>
          <w:szCs w:val="24"/>
        </w:rPr>
        <w:t xml:space="preserve"> či podlahy</w:t>
      </w:r>
      <w:r w:rsidR="0003765C" w:rsidRPr="000A41D9">
        <w:rPr>
          <w:rFonts w:ascii="Cambria" w:hAnsi="Cambria"/>
          <w:sz w:val="24"/>
          <w:szCs w:val="24"/>
        </w:rPr>
        <w:t xml:space="preserve"> a </w:t>
      </w:r>
      <w:r w:rsidR="0003765C">
        <w:rPr>
          <w:rFonts w:ascii="Cambria" w:hAnsi="Cambria"/>
          <w:sz w:val="24"/>
          <w:szCs w:val="24"/>
        </w:rPr>
        <w:t>pod omítkou</w:t>
      </w:r>
      <w:r w:rsidR="0003765C" w:rsidRPr="000A41D9">
        <w:rPr>
          <w:rFonts w:ascii="Cambria" w:hAnsi="Cambria"/>
          <w:sz w:val="24"/>
          <w:szCs w:val="24"/>
        </w:rPr>
        <w:t>. Obvody světeln</w:t>
      </w:r>
      <w:r w:rsidR="0003765C">
        <w:rPr>
          <w:rFonts w:ascii="Cambria" w:hAnsi="Cambria"/>
          <w:sz w:val="24"/>
          <w:szCs w:val="24"/>
        </w:rPr>
        <w:t>é jsou určeny dle ČSN EN 12464-1</w:t>
      </w:r>
      <w:r w:rsidR="0003765C" w:rsidRPr="000A41D9">
        <w:rPr>
          <w:rFonts w:ascii="Cambria" w:hAnsi="Cambria"/>
          <w:sz w:val="24"/>
          <w:szCs w:val="24"/>
        </w:rPr>
        <w:t>.</w:t>
      </w:r>
    </w:p>
    <w:p w14:paraId="304EEF9E" w14:textId="732B33BA" w:rsidR="0003765C" w:rsidRPr="000A41D9" w:rsidRDefault="00B07226" w:rsidP="0003765C">
      <w:pPr>
        <w:spacing w:line="360" w:lineRule="auto"/>
        <w:ind w:firstLine="708"/>
        <w:jc w:val="both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 xml:space="preserve">Svítidla v objektu </w:t>
      </w:r>
      <w:r w:rsidR="005B2ED9">
        <w:rPr>
          <w:rFonts w:ascii="Cambria" w:hAnsi="Cambria"/>
          <w:sz w:val="24"/>
          <w:szCs w:val="24"/>
        </w:rPr>
        <w:t xml:space="preserve">- </w:t>
      </w:r>
      <w:r w:rsidRPr="000A41D9">
        <w:rPr>
          <w:rFonts w:ascii="Cambria" w:hAnsi="Cambria"/>
          <w:sz w:val="24"/>
          <w:szCs w:val="24"/>
        </w:rPr>
        <w:t>jedná se o svítidla</w:t>
      </w:r>
      <w:r w:rsidR="005B2ED9">
        <w:rPr>
          <w:rFonts w:ascii="Cambria" w:hAnsi="Cambria"/>
          <w:sz w:val="24"/>
          <w:szCs w:val="24"/>
        </w:rPr>
        <w:t xml:space="preserve"> přisazená</w:t>
      </w:r>
      <w:r w:rsidR="00EB0346">
        <w:rPr>
          <w:rFonts w:ascii="Cambria" w:hAnsi="Cambria"/>
          <w:sz w:val="24"/>
          <w:szCs w:val="24"/>
        </w:rPr>
        <w:t>/zapuštěná</w:t>
      </w:r>
      <w:r w:rsidR="00C9151C">
        <w:rPr>
          <w:rFonts w:ascii="Cambria" w:hAnsi="Cambria"/>
          <w:sz w:val="24"/>
          <w:szCs w:val="24"/>
        </w:rPr>
        <w:t>, se zdrojem LED, krytí IP20/</w:t>
      </w:r>
      <w:r w:rsidR="00D56315">
        <w:rPr>
          <w:rFonts w:ascii="Cambria" w:hAnsi="Cambria"/>
          <w:sz w:val="24"/>
          <w:szCs w:val="24"/>
        </w:rPr>
        <w:t>43/65</w:t>
      </w:r>
      <w:r w:rsidR="00C9151C"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 xml:space="preserve"> </w:t>
      </w:r>
      <w:r w:rsidRPr="000A41D9">
        <w:rPr>
          <w:rFonts w:ascii="Cambria" w:hAnsi="Cambria"/>
          <w:sz w:val="24"/>
          <w:szCs w:val="24"/>
        </w:rPr>
        <w:t xml:space="preserve">Světelné obvody </w:t>
      </w:r>
      <w:r w:rsidR="0003765C">
        <w:rPr>
          <w:rFonts w:ascii="Cambria" w:hAnsi="Cambria"/>
          <w:sz w:val="24"/>
          <w:szCs w:val="24"/>
        </w:rPr>
        <w:t>budou</w:t>
      </w:r>
      <w:r>
        <w:rPr>
          <w:rFonts w:ascii="Cambria" w:hAnsi="Cambria"/>
          <w:sz w:val="24"/>
          <w:szCs w:val="24"/>
        </w:rPr>
        <w:t xml:space="preserve"> jištěny </w:t>
      </w:r>
      <w:r w:rsidR="00641FD3">
        <w:rPr>
          <w:rFonts w:ascii="Cambria" w:hAnsi="Cambria"/>
          <w:sz w:val="24"/>
          <w:szCs w:val="24"/>
        </w:rPr>
        <w:t>chráničo-</w:t>
      </w:r>
      <w:r>
        <w:rPr>
          <w:rFonts w:ascii="Cambria" w:hAnsi="Cambria"/>
          <w:sz w:val="24"/>
          <w:szCs w:val="24"/>
        </w:rPr>
        <w:t>jističi 10A v rozva</w:t>
      </w:r>
      <w:r w:rsidRPr="000A41D9">
        <w:rPr>
          <w:rFonts w:ascii="Cambria" w:hAnsi="Cambria"/>
          <w:sz w:val="24"/>
          <w:szCs w:val="24"/>
        </w:rPr>
        <w:t xml:space="preserve">děči </w:t>
      </w:r>
      <w:r w:rsidR="0003765C">
        <w:rPr>
          <w:rFonts w:ascii="Cambria" w:hAnsi="Cambria"/>
          <w:sz w:val="24"/>
          <w:szCs w:val="24"/>
        </w:rPr>
        <w:t>R</w:t>
      </w:r>
      <w:r w:rsidR="00F050DF">
        <w:rPr>
          <w:rFonts w:ascii="Cambria" w:hAnsi="Cambria"/>
          <w:sz w:val="24"/>
          <w:szCs w:val="24"/>
        </w:rPr>
        <w:t>..</w:t>
      </w:r>
      <w:r w:rsidR="005B2ED9">
        <w:rPr>
          <w:rFonts w:ascii="Cambria" w:hAnsi="Cambria"/>
          <w:sz w:val="24"/>
          <w:szCs w:val="24"/>
        </w:rPr>
        <w:t xml:space="preserve"> a napájeny pomocí kabelu CYKY-J 3x1,5</w:t>
      </w:r>
      <w:r w:rsidRPr="000A41D9">
        <w:rPr>
          <w:rFonts w:ascii="Cambria" w:hAnsi="Cambria"/>
          <w:sz w:val="24"/>
          <w:szCs w:val="24"/>
        </w:rPr>
        <w:t xml:space="preserve">. </w:t>
      </w:r>
      <w:r w:rsidR="0003765C">
        <w:rPr>
          <w:rFonts w:ascii="Cambria" w:hAnsi="Cambria"/>
          <w:sz w:val="24"/>
          <w:szCs w:val="24"/>
        </w:rPr>
        <w:t xml:space="preserve">Ovládání </w:t>
      </w:r>
      <w:r w:rsidR="0003765C" w:rsidRPr="000A41D9">
        <w:rPr>
          <w:rFonts w:ascii="Cambria" w:hAnsi="Cambria"/>
          <w:sz w:val="24"/>
          <w:szCs w:val="24"/>
        </w:rPr>
        <w:t>jednotlivých svítide</w:t>
      </w:r>
      <w:r w:rsidR="0003765C">
        <w:rPr>
          <w:rFonts w:ascii="Cambria" w:hAnsi="Cambria"/>
          <w:sz w:val="24"/>
          <w:szCs w:val="24"/>
        </w:rPr>
        <w:t>l je řešeno spínači, přepínači</w:t>
      </w:r>
      <w:r w:rsidR="0003765C" w:rsidRPr="000A41D9">
        <w:rPr>
          <w:rFonts w:ascii="Cambria" w:hAnsi="Cambria"/>
          <w:sz w:val="24"/>
          <w:szCs w:val="24"/>
        </w:rPr>
        <w:t xml:space="preserve"> </w:t>
      </w:r>
      <w:r w:rsidR="0003765C">
        <w:rPr>
          <w:rFonts w:ascii="Cambria" w:hAnsi="Cambria"/>
          <w:sz w:val="24"/>
          <w:szCs w:val="24"/>
        </w:rPr>
        <w:t>– (bude upřesněno investorem</w:t>
      </w:r>
      <w:r w:rsidR="0003765C" w:rsidRPr="000A41D9">
        <w:rPr>
          <w:rFonts w:ascii="Cambria" w:hAnsi="Cambria"/>
          <w:sz w:val="24"/>
          <w:szCs w:val="24"/>
        </w:rPr>
        <w:t xml:space="preserve">) osazenými pod </w:t>
      </w:r>
      <w:r w:rsidR="0003765C">
        <w:rPr>
          <w:rFonts w:ascii="Cambria" w:hAnsi="Cambria"/>
          <w:sz w:val="24"/>
          <w:szCs w:val="24"/>
        </w:rPr>
        <w:t>omítkou</w:t>
      </w:r>
      <w:r w:rsidR="0003765C" w:rsidRPr="000A41D9">
        <w:rPr>
          <w:rFonts w:ascii="Cambria" w:hAnsi="Cambria"/>
          <w:sz w:val="24"/>
          <w:szCs w:val="24"/>
        </w:rPr>
        <w:t xml:space="preserve"> do elektroinstalačních krabic u vstupů do místností ve výši cca1200 mm. </w:t>
      </w:r>
      <w:r w:rsidR="00284CE0">
        <w:rPr>
          <w:rFonts w:ascii="Cambria" w:hAnsi="Cambria"/>
          <w:sz w:val="24"/>
          <w:szCs w:val="24"/>
        </w:rPr>
        <w:t xml:space="preserve">V prostorách denní místnosti a v kanceláři bude instalována </w:t>
      </w:r>
      <w:r w:rsidR="00334ADD">
        <w:rPr>
          <w:rFonts w:ascii="Cambria" w:hAnsi="Cambria"/>
          <w:sz w:val="24"/>
          <w:szCs w:val="24"/>
        </w:rPr>
        <w:t>3f lišta, na kterou budou umístěny bodová svítidla.</w:t>
      </w:r>
    </w:p>
    <w:p w14:paraId="73B2EC0B" w14:textId="77777777" w:rsidR="00334ADD" w:rsidRPr="000A41D9" w:rsidRDefault="00334ADD" w:rsidP="00334ADD">
      <w:pPr>
        <w:spacing w:line="360" w:lineRule="auto"/>
        <w:ind w:firstLine="708"/>
        <w:rPr>
          <w:rFonts w:ascii="Cambria" w:hAnsi="Cambria"/>
          <w:sz w:val="24"/>
          <w:szCs w:val="24"/>
        </w:rPr>
      </w:pPr>
      <w:r w:rsidRPr="008A014E">
        <w:rPr>
          <w:rFonts w:ascii="Cambria" w:hAnsi="Cambria" w:cs="Arial"/>
          <w:sz w:val="24"/>
          <w:szCs w:val="24"/>
        </w:rPr>
        <w:t>Zásuvky v </w:t>
      </w:r>
      <w:r>
        <w:rPr>
          <w:rFonts w:ascii="Cambria" w:hAnsi="Cambria" w:cs="Arial"/>
          <w:sz w:val="24"/>
          <w:szCs w:val="24"/>
        </w:rPr>
        <w:t>místnostech</w:t>
      </w:r>
      <w:r w:rsidRPr="008A014E">
        <w:rPr>
          <w:rFonts w:ascii="Cambria" w:hAnsi="Cambria" w:cs="Arial"/>
          <w:sz w:val="24"/>
          <w:szCs w:val="24"/>
        </w:rPr>
        <w:t xml:space="preserve"> budou osazeny se středem ve výšce </w:t>
      </w:r>
      <w:r>
        <w:rPr>
          <w:rFonts w:ascii="Cambria" w:hAnsi="Cambria" w:cs="Arial"/>
          <w:sz w:val="24"/>
          <w:szCs w:val="24"/>
        </w:rPr>
        <w:t>300-5</w:t>
      </w:r>
      <w:r w:rsidRPr="008A014E">
        <w:rPr>
          <w:rFonts w:ascii="Cambria" w:hAnsi="Cambria" w:cs="Arial"/>
          <w:sz w:val="24"/>
          <w:szCs w:val="24"/>
        </w:rPr>
        <w:t>00mm nad podlahou</w:t>
      </w:r>
      <w:r>
        <w:rPr>
          <w:rFonts w:ascii="Cambria" w:hAnsi="Cambria" w:cs="Arial"/>
          <w:sz w:val="24"/>
          <w:szCs w:val="24"/>
        </w:rPr>
        <w:t xml:space="preserve"> (bude upřesněno investorem).</w:t>
      </w:r>
      <w:r w:rsidRPr="008A014E">
        <w:rPr>
          <w:rFonts w:ascii="Cambria" w:hAnsi="Cambria" w:cs="Arial"/>
          <w:sz w:val="24"/>
          <w:szCs w:val="24"/>
        </w:rPr>
        <w:t xml:space="preserve"> Veškeré zásuvkové rozvody budou nataženy kabelem CYKY</w:t>
      </w:r>
      <w:r>
        <w:rPr>
          <w:rFonts w:ascii="Cambria" w:hAnsi="Cambria" w:cs="Arial"/>
          <w:sz w:val="24"/>
          <w:szCs w:val="24"/>
        </w:rPr>
        <w:t>-J</w:t>
      </w:r>
      <w:r w:rsidRPr="008A014E">
        <w:rPr>
          <w:rFonts w:ascii="Cambria" w:hAnsi="Cambria" w:cs="Arial"/>
          <w:sz w:val="24"/>
          <w:szCs w:val="24"/>
        </w:rPr>
        <w:t xml:space="preserve"> 3x2,5 a jištěny v rozvodnic</w:t>
      </w:r>
      <w:r>
        <w:rPr>
          <w:rFonts w:ascii="Cambria" w:hAnsi="Cambria" w:cs="Arial"/>
          <w:sz w:val="24"/>
          <w:szCs w:val="24"/>
        </w:rPr>
        <w:t>ích</w:t>
      </w:r>
      <w:r w:rsidRPr="008A014E">
        <w:rPr>
          <w:rFonts w:ascii="Cambria" w:hAnsi="Cambria" w:cs="Arial"/>
          <w:sz w:val="24"/>
          <w:szCs w:val="24"/>
        </w:rPr>
        <w:t xml:space="preserve"> jističi</w:t>
      </w:r>
      <w:r>
        <w:rPr>
          <w:rFonts w:ascii="Cambria" w:hAnsi="Cambria" w:cs="Arial"/>
          <w:sz w:val="24"/>
          <w:szCs w:val="24"/>
        </w:rPr>
        <w:t xml:space="preserve"> (chráničo-jističi)</w:t>
      </w:r>
      <w:r w:rsidRPr="008A014E">
        <w:rPr>
          <w:rFonts w:ascii="Cambria" w:hAnsi="Cambria" w:cs="Arial"/>
          <w:sz w:val="24"/>
          <w:szCs w:val="24"/>
        </w:rPr>
        <w:t xml:space="preserve"> 16A. </w:t>
      </w:r>
      <w:r w:rsidRPr="000A41D9">
        <w:rPr>
          <w:rFonts w:ascii="Cambria" w:hAnsi="Cambria"/>
          <w:sz w:val="24"/>
          <w:szCs w:val="24"/>
        </w:rPr>
        <w:t xml:space="preserve">Zásuvky označené </w:t>
      </w:r>
      <w:r>
        <w:rPr>
          <w:rFonts w:ascii="Cambria" w:hAnsi="Cambria"/>
          <w:sz w:val="24"/>
          <w:szCs w:val="24"/>
        </w:rPr>
        <w:t>znakem blesku</w:t>
      </w:r>
      <w:r w:rsidRPr="000A41D9">
        <w:rPr>
          <w:rFonts w:ascii="Cambria" w:hAnsi="Cambria"/>
          <w:sz w:val="24"/>
          <w:szCs w:val="24"/>
        </w:rPr>
        <w:t xml:space="preserve"> jsou vybaveny ochranou proti přepětí (3. stupeň). Do ro</w:t>
      </w:r>
      <w:r>
        <w:rPr>
          <w:rFonts w:ascii="Cambria" w:hAnsi="Cambria"/>
          <w:sz w:val="24"/>
          <w:szCs w:val="24"/>
        </w:rPr>
        <w:t>zvaděče RX1 a RB2</w:t>
      </w:r>
      <w:r w:rsidRPr="000A41D9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se</w:t>
      </w:r>
      <w:r w:rsidRPr="000A41D9">
        <w:rPr>
          <w:rFonts w:ascii="Cambria" w:hAnsi="Cambria"/>
          <w:sz w:val="24"/>
          <w:szCs w:val="24"/>
        </w:rPr>
        <w:t xml:space="preserve"> umíst</w:t>
      </w:r>
      <w:r>
        <w:rPr>
          <w:rFonts w:ascii="Cambria" w:hAnsi="Cambria"/>
          <w:sz w:val="24"/>
          <w:szCs w:val="24"/>
        </w:rPr>
        <w:t>í</w:t>
      </w:r>
      <w:r w:rsidRPr="000A41D9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1+2</w:t>
      </w:r>
      <w:r w:rsidRPr="000A41D9">
        <w:rPr>
          <w:rFonts w:ascii="Cambria" w:hAnsi="Cambria"/>
          <w:sz w:val="24"/>
          <w:szCs w:val="24"/>
        </w:rPr>
        <w:t>. stupeň přepěťové ochrany a pod označené zásuvky se umístí 3. stupeň.</w:t>
      </w:r>
    </w:p>
    <w:p w14:paraId="5F4B5A16" w14:textId="639878DC" w:rsidR="0003765C" w:rsidRDefault="00F050DF" w:rsidP="00334ADD">
      <w:pPr>
        <w:spacing w:line="360" w:lineRule="auto"/>
        <w:ind w:firstLine="708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Na sociálním</w:t>
      </w:r>
      <w:r w:rsidR="0003765C" w:rsidRPr="000A41D9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zařízení </w:t>
      </w:r>
      <w:r w:rsidR="0003765C" w:rsidRPr="000A41D9">
        <w:rPr>
          <w:rFonts w:ascii="Cambria" w:hAnsi="Cambria"/>
          <w:sz w:val="24"/>
          <w:szCs w:val="24"/>
        </w:rPr>
        <w:t xml:space="preserve">je třeba dodržet vzdálenosti zásuvek a vypínačů dle požadavků ČSN, mimo umývací prostor a minimálně </w:t>
      </w:r>
      <w:smartTag w:uri="urn:schemas-microsoft-com:office:smarttags" w:element="metricconverter">
        <w:smartTagPr>
          <w:attr w:name="ProductID" w:val="1200 mm"/>
        </w:smartTagPr>
        <w:r w:rsidR="0003765C" w:rsidRPr="000A41D9">
          <w:rPr>
            <w:rFonts w:ascii="Cambria" w:hAnsi="Cambria"/>
            <w:sz w:val="24"/>
            <w:szCs w:val="24"/>
          </w:rPr>
          <w:t>1200 mm</w:t>
        </w:r>
      </w:smartTag>
      <w:r w:rsidR="0003765C" w:rsidRPr="000A41D9">
        <w:rPr>
          <w:rFonts w:ascii="Cambria" w:hAnsi="Cambria"/>
          <w:sz w:val="24"/>
          <w:szCs w:val="24"/>
        </w:rPr>
        <w:t xml:space="preserve"> vysoko u umývadla.</w:t>
      </w:r>
      <w:r w:rsidR="0003765C">
        <w:rPr>
          <w:rFonts w:ascii="Cambria" w:hAnsi="Cambria"/>
          <w:sz w:val="24"/>
          <w:szCs w:val="24"/>
        </w:rPr>
        <w:t xml:space="preserve"> V sociálních zařízeních budou umístěny axiální ventilátory, které budou spínány </w:t>
      </w:r>
      <w:r>
        <w:rPr>
          <w:rFonts w:ascii="Cambria" w:hAnsi="Cambria"/>
          <w:sz w:val="24"/>
          <w:szCs w:val="24"/>
        </w:rPr>
        <w:t xml:space="preserve">přes </w:t>
      </w:r>
      <w:r>
        <w:rPr>
          <w:rFonts w:ascii="Cambria" w:hAnsi="Cambria"/>
          <w:sz w:val="24"/>
          <w:szCs w:val="24"/>
        </w:rPr>
        <w:lastRenderedPageBreak/>
        <w:t>tlačítka pomocí časového relé umístěné v rozvodnici R..</w:t>
      </w:r>
      <w:r w:rsidR="0003765C">
        <w:rPr>
          <w:rFonts w:ascii="Cambria" w:hAnsi="Cambria"/>
          <w:sz w:val="24"/>
          <w:szCs w:val="24"/>
        </w:rPr>
        <w:t>.</w:t>
      </w:r>
      <w:r w:rsidR="00334ADD">
        <w:rPr>
          <w:rFonts w:ascii="Cambria" w:hAnsi="Cambria"/>
          <w:sz w:val="24"/>
          <w:szCs w:val="24"/>
        </w:rPr>
        <w:t xml:space="preserve"> Na toaletě určené pro invalidy je dále nutno instalovat signalizační systém, bude použita sada pro nouzovou signalizaci ABB. </w:t>
      </w:r>
    </w:p>
    <w:p w14:paraId="5EB591AE" w14:textId="76A2A237" w:rsidR="00334ADD" w:rsidRDefault="00334ADD" w:rsidP="00334ADD">
      <w:pPr>
        <w:spacing w:line="360" w:lineRule="auto"/>
        <w:ind w:firstLine="708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>Pro osazení přístrojů budou použity univerzální krabice KU 68.</w:t>
      </w:r>
    </w:p>
    <w:p w14:paraId="68CBE817" w14:textId="3D56FB4C" w:rsidR="0003765C" w:rsidRDefault="0003765C" w:rsidP="0003765C">
      <w:pPr>
        <w:spacing w:line="360" w:lineRule="auto"/>
        <w:ind w:firstLine="708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>Rozvody v</w:t>
      </w:r>
      <w:r w:rsidR="00F050DF">
        <w:rPr>
          <w:rFonts w:ascii="Cambria" w:hAnsi="Cambria"/>
          <w:sz w:val="24"/>
          <w:szCs w:val="24"/>
        </w:rPr>
        <w:t xml:space="preserve"> denní místnosti a v </w:t>
      </w:r>
      <w:r w:rsidRPr="000A41D9">
        <w:rPr>
          <w:rFonts w:ascii="Cambria" w:hAnsi="Cambria"/>
          <w:sz w:val="24"/>
          <w:szCs w:val="24"/>
        </w:rPr>
        <w:t>kuchy</w:t>
      </w:r>
      <w:r w:rsidR="00F050DF">
        <w:rPr>
          <w:rFonts w:ascii="Cambria" w:hAnsi="Cambria"/>
          <w:sz w:val="24"/>
          <w:szCs w:val="24"/>
        </w:rPr>
        <w:t>ňkách</w:t>
      </w:r>
      <w:r w:rsidRPr="000A41D9">
        <w:rPr>
          <w:rFonts w:ascii="Cambria" w:hAnsi="Cambria"/>
          <w:sz w:val="24"/>
          <w:szCs w:val="24"/>
        </w:rPr>
        <w:t xml:space="preserve"> je třeba realizovat na místě po dohodě s investorem, nejlépe dle instalačního plánu hotové kuchyně</w:t>
      </w:r>
      <w:r w:rsidR="00F050DF">
        <w:rPr>
          <w:rFonts w:ascii="Cambria" w:hAnsi="Cambria"/>
          <w:sz w:val="24"/>
          <w:szCs w:val="24"/>
        </w:rPr>
        <w:t xml:space="preserve"> či</w:t>
      </w:r>
      <w:r w:rsidR="00284CE0">
        <w:rPr>
          <w:rFonts w:ascii="Cambria" w:hAnsi="Cambria"/>
          <w:sz w:val="24"/>
          <w:szCs w:val="24"/>
        </w:rPr>
        <w:t xml:space="preserve"> </w:t>
      </w:r>
      <w:r w:rsidR="00F050DF">
        <w:rPr>
          <w:rFonts w:ascii="Cambria" w:hAnsi="Cambria"/>
          <w:sz w:val="24"/>
          <w:szCs w:val="24"/>
        </w:rPr>
        <w:t>nábytku</w:t>
      </w:r>
      <w:r w:rsidRPr="000A41D9">
        <w:rPr>
          <w:rFonts w:ascii="Cambria" w:hAnsi="Cambria"/>
          <w:sz w:val="24"/>
          <w:szCs w:val="24"/>
        </w:rPr>
        <w:t>. Je počítáno se samostatně jištěnou zásuvkou pro mikrovlnou</w:t>
      </w:r>
      <w:r>
        <w:rPr>
          <w:rFonts w:ascii="Cambria" w:hAnsi="Cambria"/>
          <w:sz w:val="24"/>
          <w:szCs w:val="24"/>
        </w:rPr>
        <w:t xml:space="preserve"> </w:t>
      </w:r>
      <w:r w:rsidRPr="000A41D9">
        <w:rPr>
          <w:rFonts w:ascii="Cambria" w:hAnsi="Cambria"/>
          <w:sz w:val="24"/>
          <w:szCs w:val="24"/>
        </w:rPr>
        <w:t>troubu</w:t>
      </w:r>
      <w:r w:rsidR="00284CE0">
        <w:rPr>
          <w:rFonts w:ascii="Cambria" w:hAnsi="Cambria"/>
          <w:sz w:val="24"/>
          <w:szCs w:val="24"/>
        </w:rPr>
        <w:t xml:space="preserve"> (</w:t>
      </w:r>
      <w:r w:rsidR="00F050DF">
        <w:rPr>
          <w:rFonts w:ascii="Cambria" w:hAnsi="Cambria"/>
          <w:sz w:val="24"/>
          <w:szCs w:val="24"/>
        </w:rPr>
        <w:t>Z-MIKRO</w:t>
      </w:r>
      <w:r w:rsidR="00284CE0">
        <w:rPr>
          <w:rFonts w:ascii="Cambria" w:hAnsi="Cambria"/>
          <w:sz w:val="24"/>
          <w:szCs w:val="24"/>
        </w:rPr>
        <w:t>)</w:t>
      </w:r>
      <w:r w:rsidRPr="000A41D9">
        <w:rPr>
          <w:rFonts w:ascii="Cambria" w:hAnsi="Cambria"/>
          <w:sz w:val="24"/>
          <w:szCs w:val="24"/>
        </w:rPr>
        <w:t>, ch</w:t>
      </w:r>
      <w:r>
        <w:rPr>
          <w:rFonts w:ascii="Cambria" w:hAnsi="Cambria"/>
          <w:sz w:val="24"/>
          <w:szCs w:val="24"/>
        </w:rPr>
        <w:t>ladničku (Z</w:t>
      </w:r>
      <w:r w:rsidR="00F050DF">
        <w:rPr>
          <w:rFonts w:ascii="Cambria" w:hAnsi="Cambria"/>
          <w:sz w:val="24"/>
          <w:szCs w:val="24"/>
        </w:rPr>
        <w:t>-</w:t>
      </w:r>
      <w:r>
        <w:rPr>
          <w:rFonts w:ascii="Cambria" w:hAnsi="Cambria"/>
          <w:sz w:val="24"/>
          <w:szCs w:val="24"/>
        </w:rPr>
        <w:t>L</w:t>
      </w:r>
      <w:r w:rsidR="00F050DF">
        <w:rPr>
          <w:rFonts w:ascii="Cambria" w:hAnsi="Cambria"/>
          <w:sz w:val="24"/>
          <w:szCs w:val="24"/>
        </w:rPr>
        <w:t>EDNICE</w:t>
      </w:r>
      <w:r>
        <w:rPr>
          <w:rFonts w:ascii="Cambria" w:hAnsi="Cambria"/>
          <w:sz w:val="24"/>
          <w:szCs w:val="24"/>
        </w:rPr>
        <w:t xml:space="preserve">), </w:t>
      </w:r>
      <w:r w:rsidR="00F050DF">
        <w:rPr>
          <w:rFonts w:ascii="Cambria" w:hAnsi="Cambria"/>
          <w:sz w:val="24"/>
          <w:szCs w:val="24"/>
        </w:rPr>
        <w:t xml:space="preserve">myčku (Z-MYČKA), </w:t>
      </w:r>
      <w:r>
        <w:rPr>
          <w:rFonts w:ascii="Cambria" w:hAnsi="Cambria"/>
          <w:sz w:val="24"/>
          <w:szCs w:val="24"/>
        </w:rPr>
        <w:t>varnou konvici</w:t>
      </w:r>
      <w:r w:rsidR="00F050DF">
        <w:rPr>
          <w:rFonts w:ascii="Cambria" w:hAnsi="Cambria"/>
          <w:sz w:val="24"/>
          <w:szCs w:val="24"/>
        </w:rPr>
        <w:t>, kávovary atd..</w:t>
      </w:r>
    </w:p>
    <w:p w14:paraId="50873F14" w14:textId="6C78F13E" w:rsidR="00F050DF" w:rsidRDefault="00F050DF" w:rsidP="0003765C">
      <w:pPr>
        <w:spacing w:line="360" w:lineRule="auto"/>
        <w:ind w:firstLine="708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V prostorách kanceláře</w:t>
      </w:r>
      <w:r w:rsidR="00284CE0">
        <w:rPr>
          <w:rFonts w:ascii="Cambria" w:hAnsi="Cambria"/>
          <w:sz w:val="24"/>
          <w:szCs w:val="24"/>
        </w:rPr>
        <w:t xml:space="preserve"> (místnost 210)</w:t>
      </w:r>
      <w:r>
        <w:rPr>
          <w:rFonts w:ascii="Cambria" w:hAnsi="Cambria"/>
          <w:sz w:val="24"/>
          <w:szCs w:val="24"/>
        </w:rPr>
        <w:t xml:space="preserve"> bude u pracovního stolu umístěna podlahová krabice</w:t>
      </w:r>
      <w:r w:rsidR="00284CE0">
        <w:rPr>
          <w:rFonts w:ascii="Cambria" w:hAnsi="Cambria"/>
          <w:sz w:val="24"/>
          <w:szCs w:val="24"/>
        </w:rPr>
        <w:t xml:space="preserve"> (PK1),</w:t>
      </w:r>
      <w:r w:rsidR="00284CE0" w:rsidRPr="00284CE0">
        <w:rPr>
          <w:rFonts w:asciiTheme="majorHAnsi" w:hAnsiTheme="majorHAnsi"/>
          <w:sz w:val="24"/>
          <w:szCs w:val="24"/>
        </w:rPr>
        <w:t xml:space="preserve"> </w:t>
      </w:r>
      <w:r w:rsidR="00284CE0">
        <w:rPr>
          <w:rFonts w:asciiTheme="majorHAnsi" w:hAnsiTheme="majorHAnsi"/>
          <w:sz w:val="24"/>
          <w:szCs w:val="24"/>
        </w:rPr>
        <w:t>která bude obsahovat 4x zásuvku 230V, 2x zásuvku 230V s ochranou proti přepětí a 4x datovou zásuvku 1xRJ45 (1modul)</w:t>
      </w:r>
      <w:r w:rsidR="008C2280">
        <w:rPr>
          <w:rFonts w:ascii="Cambria" w:hAnsi="Cambria"/>
          <w:sz w:val="24"/>
          <w:szCs w:val="24"/>
        </w:rPr>
        <w:t>.</w:t>
      </w:r>
      <w:r w:rsidR="00284CE0">
        <w:rPr>
          <w:rFonts w:ascii="Cambria" w:hAnsi="Cambria"/>
          <w:sz w:val="24"/>
          <w:szCs w:val="24"/>
        </w:rPr>
        <w:t xml:space="preserve"> Do PK budou kabely uloženy v ochranné PVC trubce KOPOFLEX. </w:t>
      </w:r>
      <w:r w:rsidR="008C228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 </w:t>
      </w:r>
    </w:p>
    <w:p w14:paraId="7F764C18" w14:textId="08F00633" w:rsidR="0003765C" w:rsidRDefault="00334ADD" w:rsidP="007C10DA">
      <w:pPr>
        <w:spacing w:before="120" w:line="360" w:lineRule="auto"/>
        <w:ind w:firstLine="708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V prostorách podkroví budou instalovány </w:t>
      </w:r>
      <w:r w:rsidR="0003765C">
        <w:rPr>
          <w:rFonts w:ascii="Cambria" w:hAnsi="Cambria" w:cs="Arial"/>
          <w:sz w:val="24"/>
          <w:szCs w:val="24"/>
        </w:rPr>
        <w:t>zařízení ZTI a VZT</w:t>
      </w:r>
      <w:r>
        <w:rPr>
          <w:rFonts w:ascii="Cambria" w:hAnsi="Cambria" w:cs="Arial"/>
          <w:sz w:val="24"/>
          <w:szCs w:val="24"/>
        </w:rPr>
        <w:t>. Pro zařízení</w:t>
      </w:r>
      <w:r w:rsidR="0003765C">
        <w:rPr>
          <w:rFonts w:ascii="Cambria" w:hAnsi="Cambria" w:cs="Arial"/>
          <w:sz w:val="24"/>
          <w:szCs w:val="24"/>
        </w:rPr>
        <w:t xml:space="preserve"> budou nachystány kabely z rozvodnice R</w:t>
      </w:r>
      <w:r w:rsidR="00284CE0">
        <w:rPr>
          <w:rFonts w:ascii="Cambria" w:hAnsi="Cambria" w:cs="Arial"/>
          <w:sz w:val="24"/>
          <w:szCs w:val="24"/>
        </w:rPr>
        <w:t>…</w:t>
      </w:r>
      <w:r w:rsidR="0003765C">
        <w:rPr>
          <w:rFonts w:ascii="Cambria" w:hAnsi="Cambria" w:cs="Arial"/>
          <w:sz w:val="24"/>
          <w:szCs w:val="24"/>
        </w:rPr>
        <w:t xml:space="preserve"> - po upřesnění dodaných komponentů a dle požadavků výrobce.   </w:t>
      </w:r>
    </w:p>
    <w:p w14:paraId="7B2A9955" w14:textId="73B587FD" w:rsidR="007C10DA" w:rsidRPr="000A41D9" w:rsidRDefault="007C10DA" w:rsidP="007C10DA">
      <w:pPr>
        <w:spacing w:before="120" w:line="360" w:lineRule="auto"/>
        <w:ind w:firstLine="708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Na fasádě objektu jsou již instalovány svítidla. V rámci stavebních prací (zateplení objektu) budou tyto svítidla demontovány, kabely budou řádně zaizolovány a po dokončení stavebních prací opětovně namontovány. Při montáži je nutné počítat s tepelnou izolací cca 16cm.</w:t>
      </w:r>
    </w:p>
    <w:p w14:paraId="6223E97E" w14:textId="71939BFC" w:rsidR="00D56315" w:rsidRDefault="00D56315" w:rsidP="0003765C">
      <w:pPr>
        <w:pStyle w:val="Zkladntextodsazen3"/>
        <w:spacing w:after="0" w:line="360" w:lineRule="auto"/>
        <w:ind w:left="0"/>
        <w:jc w:val="both"/>
        <w:rPr>
          <w:rFonts w:ascii="Cambria" w:hAnsi="Cambria"/>
          <w:sz w:val="24"/>
          <w:szCs w:val="24"/>
        </w:rPr>
      </w:pPr>
    </w:p>
    <w:p w14:paraId="16C18328" w14:textId="77777777" w:rsidR="00D56315" w:rsidRDefault="00D56315" w:rsidP="00D56315">
      <w:pPr>
        <w:pStyle w:val="Zkladntextodsazen3"/>
        <w:spacing w:after="0" w:line="360" w:lineRule="auto"/>
        <w:ind w:left="0"/>
        <w:jc w:val="both"/>
        <w:rPr>
          <w:rFonts w:ascii="Cambria" w:hAnsi="Cambria"/>
          <w:b/>
          <w:bCs/>
          <w:iCs/>
          <w:sz w:val="24"/>
          <w:szCs w:val="24"/>
        </w:rPr>
      </w:pPr>
      <w:r>
        <w:rPr>
          <w:rFonts w:ascii="Cambria" w:hAnsi="Cambria"/>
          <w:b/>
          <w:bCs/>
          <w:iCs/>
          <w:sz w:val="24"/>
          <w:szCs w:val="24"/>
        </w:rPr>
        <w:t xml:space="preserve">2. </w:t>
      </w:r>
      <w:r w:rsidRPr="000A41D9">
        <w:rPr>
          <w:rFonts w:ascii="Cambria" w:hAnsi="Cambria"/>
          <w:b/>
          <w:bCs/>
          <w:iCs/>
          <w:sz w:val="24"/>
          <w:szCs w:val="24"/>
        </w:rPr>
        <w:t>Sl</w:t>
      </w:r>
      <w:r>
        <w:rPr>
          <w:rFonts w:ascii="Cambria" w:hAnsi="Cambria"/>
          <w:b/>
          <w:bCs/>
          <w:iCs/>
          <w:sz w:val="24"/>
          <w:szCs w:val="24"/>
        </w:rPr>
        <w:t>abo</w:t>
      </w:r>
      <w:r w:rsidRPr="000A41D9">
        <w:rPr>
          <w:rFonts w:ascii="Cambria" w:hAnsi="Cambria"/>
          <w:b/>
          <w:bCs/>
          <w:iCs/>
          <w:sz w:val="24"/>
          <w:szCs w:val="24"/>
        </w:rPr>
        <w:t>proudé rozvody</w:t>
      </w:r>
    </w:p>
    <w:p w14:paraId="599850BB" w14:textId="1865FCF2" w:rsidR="004B1A60" w:rsidRDefault="004B1A60" w:rsidP="004B1A60">
      <w:pPr>
        <w:spacing w:line="360" w:lineRule="auto"/>
        <w:ind w:firstLine="708"/>
        <w:rPr>
          <w:rFonts w:ascii="Cambria" w:hAnsi="Cambria" w:cs="Arial"/>
          <w:sz w:val="24"/>
          <w:szCs w:val="24"/>
        </w:rPr>
      </w:pPr>
      <w:r w:rsidRPr="00F05CFE">
        <w:rPr>
          <w:rFonts w:ascii="Cambria" w:hAnsi="Cambria" w:cs="Arial"/>
          <w:sz w:val="24"/>
          <w:szCs w:val="24"/>
        </w:rPr>
        <w:t xml:space="preserve">Projekt řeší provedení rozvodů </w:t>
      </w:r>
      <w:r w:rsidR="00334ADD">
        <w:rPr>
          <w:rFonts w:ascii="Cambria" w:hAnsi="Cambria" w:cs="Arial"/>
          <w:sz w:val="24"/>
          <w:szCs w:val="24"/>
        </w:rPr>
        <w:t>pro</w:t>
      </w:r>
      <w:r w:rsidRPr="00F05CFE">
        <w:rPr>
          <w:rFonts w:ascii="Cambria" w:hAnsi="Cambria" w:cs="Arial"/>
          <w:sz w:val="24"/>
          <w:szCs w:val="24"/>
        </w:rPr>
        <w:t xml:space="preserve"> počítačovou síť.  Veškeré SLP rozvody budou napojeny z rozvodnice </w:t>
      </w:r>
      <w:r>
        <w:rPr>
          <w:rFonts w:ascii="Cambria" w:hAnsi="Cambria" w:cs="Arial"/>
          <w:sz w:val="24"/>
          <w:szCs w:val="24"/>
        </w:rPr>
        <w:t>DR</w:t>
      </w:r>
      <w:r w:rsidRPr="00F05CFE">
        <w:rPr>
          <w:rFonts w:ascii="Cambria" w:hAnsi="Cambria" w:cs="Arial"/>
          <w:sz w:val="24"/>
          <w:szCs w:val="24"/>
        </w:rPr>
        <w:t xml:space="preserve">, která bude umístěna v prostorách </w:t>
      </w:r>
      <w:r w:rsidR="00334ADD">
        <w:rPr>
          <w:rFonts w:ascii="Cambria" w:hAnsi="Cambria" w:cs="Arial"/>
          <w:sz w:val="24"/>
          <w:szCs w:val="24"/>
        </w:rPr>
        <w:t xml:space="preserve">šatny – </w:t>
      </w:r>
      <w:r>
        <w:rPr>
          <w:rFonts w:ascii="Cambria" w:hAnsi="Cambria" w:cs="Arial"/>
          <w:sz w:val="24"/>
          <w:szCs w:val="24"/>
        </w:rPr>
        <w:t>místnost</w:t>
      </w:r>
      <w:r w:rsidR="00334ADD">
        <w:rPr>
          <w:rFonts w:ascii="Cambria" w:hAnsi="Cambria" w:cs="Arial"/>
          <w:sz w:val="24"/>
          <w:szCs w:val="24"/>
        </w:rPr>
        <w:t xml:space="preserve"> 102 v 1.NP</w:t>
      </w:r>
      <w:r w:rsidRPr="00F05CFE">
        <w:rPr>
          <w:rFonts w:ascii="Cambria" w:hAnsi="Cambria" w:cs="Arial"/>
          <w:sz w:val="24"/>
          <w:szCs w:val="24"/>
        </w:rPr>
        <w:t>. Zde se umístí aktivní prvky rozvodů</w:t>
      </w:r>
      <w:r w:rsidR="00334ADD">
        <w:rPr>
          <w:rFonts w:ascii="Cambria" w:hAnsi="Cambria" w:cs="Arial"/>
          <w:sz w:val="24"/>
          <w:szCs w:val="24"/>
        </w:rPr>
        <w:t>.</w:t>
      </w:r>
      <w:r w:rsidRPr="00F05CFE">
        <w:rPr>
          <w:rFonts w:ascii="Cambria" w:hAnsi="Cambria" w:cs="Arial"/>
          <w:sz w:val="24"/>
          <w:szCs w:val="24"/>
        </w:rPr>
        <w:t xml:space="preserve"> </w:t>
      </w:r>
      <w:r w:rsidR="00334ADD">
        <w:rPr>
          <w:rFonts w:ascii="Cambria" w:hAnsi="Cambria" w:cs="Arial"/>
          <w:sz w:val="24"/>
          <w:szCs w:val="24"/>
        </w:rPr>
        <w:t xml:space="preserve">Přívodní kabel bude UTP bude instalován dodavatelem služeb. </w:t>
      </w:r>
      <w:r w:rsidRPr="00F05CFE">
        <w:rPr>
          <w:rFonts w:ascii="Cambria" w:hAnsi="Cambria" w:cs="Arial"/>
          <w:sz w:val="24"/>
          <w:szCs w:val="24"/>
        </w:rPr>
        <w:t>Všeobecně budou sdělovací kabely uloženy v ohebných PVC trubkách, v úsecích v podlaze se použijí ochranné trubky KOP</w:t>
      </w:r>
      <w:r w:rsidR="00334ADD">
        <w:rPr>
          <w:rFonts w:ascii="Cambria" w:hAnsi="Cambria" w:cs="Arial"/>
          <w:sz w:val="24"/>
          <w:szCs w:val="24"/>
        </w:rPr>
        <w:t>OLEX</w:t>
      </w:r>
      <w:r w:rsidRPr="00F05CFE">
        <w:rPr>
          <w:rFonts w:ascii="Cambria" w:hAnsi="Cambria" w:cs="Arial"/>
          <w:sz w:val="24"/>
          <w:szCs w:val="24"/>
        </w:rPr>
        <w:t xml:space="preserve">. Pro sdělovací rozvody lze použít společné trubky. </w:t>
      </w:r>
    </w:p>
    <w:p w14:paraId="02139239" w14:textId="77777777" w:rsidR="004B1A60" w:rsidRPr="00F05CFE" w:rsidRDefault="004B1A60" w:rsidP="004B1A60">
      <w:pPr>
        <w:spacing w:line="360" w:lineRule="auto"/>
        <w:rPr>
          <w:rFonts w:ascii="Cambria" w:hAnsi="Cambria" w:cs="Arial"/>
          <w:sz w:val="24"/>
          <w:szCs w:val="24"/>
        </w:rPr>
      </w:pPr>
    </w:p>
    <w:p w14:paraId="43DD55F8" w14:textId="3A4C26DE" w:rsidR="004B1A60" w:rsidRPr="00F05CFE" w:rsidRDefault="004B1A60" w:rsidP="004B1A60">
      <w:pPr>
        <w:spacing w:line="360" w:lineRule="auto"/>
        <w:rPr>
          <w:rFonts w:ascii="Cambria" w:hAnsi="Cambria" w:cs="Arial"/>
          <w:b/>
          <w:sz w:val="24"/>
          <w:szCs w:val="24"/>
        </w:rPr>
      </w:pPr>
      <w:r w:rsidRPr="00F05CFE">
        <w:rPr>
          <w:rFonts w:ascii="Cambria" w:hAnsi="Cambria" w:cs="Arial"/>
          <w:b/>
          <w:sz w:val="24"/>
          <w:szCs w:val="24"/>
        </w:rPr>
        <w:t>2.</w:t>
      </w:r>
      <w:r w:rsidR="00334ADD">
        <w:rPr>
          <w:rFonts w:ascii="Cambria" w:hAnsi="Cambria" w:cs="Arial"/>
          <w:b/>
          <w:sz w:val="24"/>
          <w:szCs w:val="24"/>
        </w:rPr>
        <w:t>1</w:t>
      </w:r>
      <w:r w:rsidRPr="00F05CFE">
        <w:rPr>
          <w:rFonts w:ascii="Cambria" w:hAnsi="Cambria" w:cs="Arial"/>
          <w:b/>
          <w:sz w:val="24"/>
          <w:szCs w:val="24"/>
        </w:rPr>
        <w:t xml:space="preserve"> PC </w:t>
      </w:r>
    </w:p>
    <w:p w14:paraId="1D37ECF4" w14:textId="73C6D971" w:rsidR="004B1A60" w:rsidRDefault="004B1A60" w:rsidP="004B1A60">
      <w:pPr>
        <w:spacing w:line="360" w:lineRule="auto"/>
        <w:rPr>
          <w:rFonts w:ascii="Cambria" w:hAnsi="Cambria" w:cs="Arial"/>
          <w:sz w:val="24"/>
          <w:szCs w:val="24"/>
        </w:rPr>
      </w:pPr>
      <w:r w:rsidRPr="00F05CFE">
        <w:rPr>
          <w:rFonts w:ascii="Cambria" w:hAnsi="Cambria" w:cs="Arial"/>
          <w:sz w:val="24"/>
          <w:szCs w:val="24"/>
        </w:rPr>
        <w:t xml:space="preserve">Rozvody pro LAN – počítačovou síť, jsou navrženy ze společného sdělovacího rozvaděče </w:t>
      </w:r>
      <w:r>
        <w:rPr>
          <w:rFonts w:ascii="Cambria" w:hAnsi="Cambria" w:cs="Arial"/>
          <w:sz w:val="24"/>
          <w:szCs w:val="24"/>
        </w:rPr>
        <w:t>DR</w:t>
      </w:r>
      <w:r w:rsidRPr="00F05CFE">
        <w:rPr>
          <w:rFonts w:ascii="Cambria" w:hAnsi="Cambria" w:cs="Arial"/>
          <w:sz w:val="24"/>
          <w:szCs w:val="24"/>
        </w:rPr>
        <w:t xml:space="preserve">. Zde se osadí podle potřeby HUB, Switch či jednoduchý SERVER, zajišťující vzájemnou komunikaci připojených PC. Počítačové zásuvky jsou osazeny dle výkresové </w:t>
      </w:r>
      <w:r w:rsidRPr="00F05CFE">
        <w:rPr>
          <w:rFonts w:ascii="Cambria" w:hAnsi="Cambria" w:cs="Arial"/>
          <w:sz w:val="24"/>
          <w:szCs w:val="24"/>
        </w:rPr>
        <w:lastRenderedPageBreak/>
        <w:t>dokumentace do výšky 30</w:t>
      </w:r>
      <w:r w:rsidR="00334ADD">
        <w:rPr>
          <w:rFonts w:ascii="Cambria" w:hAnsi="Cambria" w:cs="Arial"/>
          <w:sz w:val="24"/>
          <w:szCs w:val="24"/>
        </w:rPr>
        <w:t xml:space="preserve"> až 50 </w:t>
      </w:r>
      <w:r w:rsidRPr="00F05CFE">
        <w:rPr>
          <w:rFonts w:ascii="Cambria" w:hAnsi="Cambria" w:cs="Arial"/>
          <w:sz w:val="24"/>
          <w:szCs w:val="24"/>
        </w:rPr>
        <w:t xml:space="preserve">cm od podlahy. Rozvod je proveden hvězdicově vodiči 4x2x0,6 UTP CAT6. Veškeré kabely se stáhnou do </w:t>
      </w:r>
      <w:r>
        <w:rPr>
          <w:rFonts w:ascii="Cambria" w:hAnsi="Cambria" w:cs="Arial"/>
          <w:sz w:val="24"/>
          <w:szCs w:val="24"/>
        </w:rPr>
        <w:t>SLP</w:t>
      </w:r>
      <w:r w:rsidRPr="00F05CFE">
        <w:rPr>
          <w:rFonts w:ascii="Cambria" w:hAnsi="Cambria" w:cs="Arial"/>
          <w:sz w:val="24"/>
          <w:szCs w:val="24"/>
        </w:rPr>
        <w:t xml:space="preserve"> a uko</w:t>
      </w:r>
      <w:r>
        <w:rPr>
          <w:rFonts w:ascii="Cambria" w:hAnsi="Cambria" w:cs="Arial"/>
          <w:sz w:val="24"/>
          <w:szCs w:val="24"/>
        </w:rPr>
        <w:t>nčí na patch panelu 24</w:t>
      </w:r>
      <w:r w:rsidRPr="00F05CFE">
        <w:rPr>
          <w:rFonts w:ascii="Cambria" w:hAnsi="Cambria" w:cs="Arial"/>
          <w:sz w:val="24"/>
          <w:szCs w:val="24"/>
        </w:rPr>
        <w:t>port Cat 6. Dále se pomocí patch kabelů propojí s aktivními prvky (SWITCH).</w:t>
      </w:r>
    </w:p>
    <w:p w14:paraId="32ED00BD" w14:textId="77777777" w:rsidR="00B07226" w:rsidRPr="000A41D9" w:rsidRDefault="00B07226" w:rsidP="005B2ED9">
      <w:pPr>
        <w:spacing w:line="360" w:lineRule="auto"/>
        <w:ind w:firstLine="708"/>
        <w:rPr>
          <w:rFonts w:ascii="Cambria" w:hAnsi="Cambria"/>
          <w:sz w:val="24"/>
          <w:szCs w:val="24"/>
        </w:rPr>
      </w:pPr>
      <w:r w:rsidRPr="000A41D9">
        <w:rPr>
          <w:rFonts w:ascii="Cambria" w:hAnsi="Cambria"/>
          <w:sz w:val="24"/>
          <w:szCs w:val="24"/>
        </w:rPr>
        <w:t xml:space="preserve">  </w:t>
      </w:r>
    </w:p>
    <w:p w14:paraId="49423424" w14:textId="77777777" w:rsidR="00B07226" w:rsidRPr="00C9151C" w:rsidRDefault="00B07226" w:rsidP="00C9151C">
      <w:pPr>
        <w:spacing w:before="120" w:line="360" w:lineRule="auto"/>
        <w:jc w:val="both"/>
        <w:rPr>
          <w:rFonts w:ascii="Cambria" w:hAnsi="Cambria" w:cs="Arial"/>
          <w:sz w:val="24"/>
          <w:szCs w:val="24"/>
        </w:rPr>
      </w:pPr>
      <w:r w:rsidRPr="0067193F">
        <w:rPr>
          <w:rFonts w:ascii="Cambria" w:hAnsi="Cambria"/>
          <w:b/>
          <w:sz w:val="24"/>
          <w:szCs w:val="24"/>
        </w:rPr>
        <w:t xml:space="preserve">D. </w:t>
      </w:r>
      <w:r>
        <w:rPr>
          <w:rFonts w:ascii="Cambria" w:hAnsi="Cambria"/>
          <w:b/>
          <w:sz w:val="24"/>
          <w:szCs w:val="24"/>
        </w:rPr>
        <w:t>Provoz</w:t>
      </w:r>
    </w:p>
    <w:p w14:paraId="0BD72EFC" w14:textId="77777777" w:rsidR="00B07226" w:rsidRPr="0067193F" w:rsidRDefault="00B07226" w:rsidP="00B07226">
      <w:pPr>
        <w:spacing w:before="120" w:line="360" w:lineRule="auto"/>
        <w:rPr>
          <w:rFonts w:ascii="Cambria" w:hAnsi="Cambria"/>
          <w:b/>
          <w:sz w:val="24"/>
          <w:szCs w:val="24"/>
          <w:u w:val="single"/>
        </w:rPr>
      </w:pPr>
      <w:r w:rsidRPr="0067193F">
        <w:rPr>
          <w:rFonts w:ascii="Cambria" w:hAnsi="Cambria"/>
          <w:b/>
          <w:sz w:val="24"/>
          <w:szCs w:val="24"/>
          <w:u w:val="single"/>
        </w:rPr>
        <w:t>1.Revize</w:t>
      </w:r>
    </w:p>
    <w:p w14:paraId="59322E38" w14:textId="77777777" w:rsidR="00B07226" w:rsidRPr="0067193F" w:rsidRDefault="00B07226" w:rsidP="00B07226">
      <w:pPr>
        <w:tabs>
          <w:tab w:val="num" w:pos="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ab/>
        <w:t>Požadavky na provádění výchozí a pravidelných revizí elektrických instalací vyplývají z obecně závazných právních předpisů platných v České republice. Každé elektrické zařízení musí být během výstavby a (nebo) po dokončení, před tím, než je uživateli uvedeno do provozu, revidováno.</w:t>
      </w:r>
    </w:p>
    <w:p w14:paraId="75240EC8" w14:textId="5975D71F" w:rsidR="00B07226" w:rsidRPr="00334ADD" w:rsidRDefault="00B07226" w:rsidP="00334ADD">
      <w:pPr>
        <w:pStyle w:val="Seznamsodrkami"/>
        <w:spacing w:line="360" w:lineRule="auto"/>
        <w:ind w:left="0" w:firstLine="0"/>
        <w:rPr>
          <w:sz w:val="20"/>
        </w:rPr>
      </w:pPr>
      <w:r w:rsidRPr="0067193F">
        <w:rPr>
          <w:rFonts w:ascii="Cambria" w:hAnsi="Cambria" w:cs="Calibri"/>
          <w:szCs w:val="24"/>
        </w:rPr>
        <w:t xml:space="preserve">Výchozí </w:t>
      </w:r>
      <w:r w:rsidRPr="00334ADD">
        <w:rPr>
          <w:rFonts w:asciiTheme="majorHAnsi" w:hAnsiTheme="majorHAnsi" w:cs="Calibri"/>
          <w:szCs w:val="24"/>
        </w:rPr>
        <w:t>revize systému musí být provedena dodavatelskou organizací dle ČSN 33 2000-6</w:t>
      </w:r>
      <w:r w:rsidR="006168F1" w:rsidRPr="00334ADD">
        <w:rPr>
          <w:rFonts w:asciiTheme="majorHAnsi" w:hAnsiTheme="majorHAnsi" w:cs="Calibri"/>
          <w:szCs w:val="24"/>
        </w:rPr>
        <w:t xml:space="preserve"> ed.2</w:t>
      </w:r>
      <w:r w:rsidRPr="00334ADD">
        <w:rPr>
          <w:rFonts w:asciiTheme="majorHAnsi" w:hAnsiTheme="majorHAnsi" w:cs="Calibri"/>
          <w:szCs w:val="24"/>
        </w:rPr>
        <w:t xml:space="preserve"> revizním technikem s příslušnou elektrotechnickou kvalifikací ve smyslu </w:t>
      </w:r>
      <w:r w:rsidR="00334ADD" w:rsidRPr="00334ADD">
        <w:rPr>
          <w:rFonts w:asciiTheme="majorHAnsi" w:hAnsiTheme="majorHAnsi"/>
          <w:szCs w:val="24"/>
        </w:rPr>
        <w:t>NV194/2022 pro práci na zařízení nízkého napětí.</w:t>
      </w:r>
    </w:p>
    <w:p w14:paraId="0357F2D7" w14:textId="77777777" w:rsidR="00B07226" w:rsidRPr="00D8213B" w:rsidRDefault="00B07226" w:rsidP="00B07226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P</w:t>
      </w:r>
      <w:r w:rsidRPr="00D8213B">
        <w:rPr>
          <w:rFonts w:ascii="Cambria" w:hAnsi="Cambria" w:cs="Calibri"/>
          <w:sz w:val="24"/>
          <w:szCs w:val="24"/>
        </w:rPr>
        <w:t xml:space="preserve">rovedené revizi musí být vypracována revizní zpráva, která je nedílnou součástí průvodní dokumentace systému. </w:t>
      </w:r>
    </w:p>
    <w:p w14:paraId="600BD009" w14:textId="77777777" w:rsidR="00B07226" w:rsidRPr="0067193F" w:rsidRDefault="00B07226" w:rsidP="00B07226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>Provádění následných pravidelných revizí elektrických zařízení je odpovědností provozovatele a je právně vynutitelné z povinností organizace v oblasti prevence rizik stanovených Zákoníkem práce. Provozovaná elektrická zařízení (kromě zařízení podle čl. 3.2 ČSN 33 1500), musí být pravidelně revidována a to nejpozději ve lhůtách stanovených v závislosti na druhu prostředí podle normy ČSN 33 1500 změna Z3/2004. U organizací s vlastním řádem preventivní údržby (čl. 3.3 a 3.4 normy 33 1500) lze stanovené lhůty pravidelných revizí prodloužit až na dvojnásobek.</w:t>
      </w:r>
    </w:p>
    <w:p w14:paraId="4038D05F" w14:textId="5D9F7B57" w:rsidR="00B07226" w:rsidRDefault="00B07226" w:rsidP="00B07226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 xml:space="preserve">Doporučený interval pro provádění pravidelných revizí je 1x </w:t>
      </w:r>
      <w:r>
        <w:rPr>
          <w:rFonts w:ascii="Cambria" w:hAnsi="Cambria" w:cs="Calibri"/>
          <w:sz w:val="24"/>
          <w:szCs w:val="24"/>
        </w:rPr>
        <w:t xml:space="preserve">za </w:t>
      </w:r>
      <w:r w:rsidR="00334ADD">
        <w:rPr>
          <w:rFonts w:ascii="Cambria" w:hAnsi="Cambria" w:cs="Calibri"/>
          <w:sz w:val="24"/>
          <w:szCs w:val="24"/>
        </w:rPr>
        <w:t>5 let</w:t>
      </w:r>
      <w:r>
        <w:rPr>
          <w:rFonts w:ascii="Cambria" w:hAnsi="Cambria" w:cs="Calibri"/>
          <w:sz w:val="24"/>
          <w:szCs w:val="24"/>
        </w:rPr>
        <w:t>.</w:t>
      </w:r>
    </w:p>
    <w:p w14:paraId="5E9EA3F4" w14:textId="77777777" w:rsidR="00145765" w:rsidRPr="0067193F" w:rsidRDefault="00145765" w:rsidP="00145765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ambria" w:hAnsi="Cambria" w:cs="Calibri"/>
          <w:sz w:val="24"/>
          <w:szCs w:val="24"/>
        </w:rPr>
      </w:pPr>
    </w:p>
    <w:p w14:paraId="0704A082" w14:textId="77777777" w:rsidR="00B07226" w:rsidRPr="0067193F" w:rsidRDefault="00B07226" w:rsidP="00B07226">
      <w:pPr>
        <w:pStyle w:val="nadpis1tz"/>
        <w:numPr>
          <w:ilvl w:val="0"/>
          <w:numId w:val="0"/>
        </w:numPr>
        <w:ind w:left="720" w:hanging="720"/>
        <w:rPr>
          <w:rFonts w:ascii="Cambria" w:hAnsi="Cambria"/>
          <w:sz w:val="24"/>
          <w:szCs w:val="24"/>
        </w:rPr>
      </w:pPr>
      <w:r w:rsidRPr="0067193F">
        <w:rPr>
          <w:rFonts w:ascii="Cambria" w:hAnsi="Cambria"/>
          <w:sz w:val="24"/>
          <w:szCs w:val="24"/>
        </w:rPr>
        <w:t>2.Pravidelná údržba</w:t>
      </w:r>
    </w:p>
    <w:p w14:paraId="578E5F09" w14:textId="401B4D6A" w:rsidR="00B07226" w:rsidRPr="0067193F" w:rsidRDefault="00B07226" w:rsidP="00B07226">
      <w:pPr>
        <w:tabs>
          <w:tab w:val="num" w:pos="0"/>
        </w:tabs>
        <w:autoSpaceDE w:val="0"/>
        <w:autoSpaceDN w:val="0"/>
        <w:adjustRightInd w:val="0"/>
        <w:spacing w:line="360" w:lineRule="auto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>Aby byla trvale zaručena správná funkce systému, je nutné provádět pravidelnou údržbu provádět pravidelné prohlídky, funkční zkoušky a servisní úkony.</w:t>
      </w:r>
    </w:p>
    <w:p w14:paraId="0BE0C4DF" w14:textId="182DD82A" w:rsidR="00B07226" w:rsidRDefault="00B07226" w:rsidP="00B07226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>Pod pojmem pravidelné prohlídky se rozumí provedení takových činností a prací, které jsou nezbytné pro vystavení posudku o stavu zařízení v provozu.</w:t>
      </w:r>
    </w:p>
    <w:p w14:paraId="31CA9275" w14:textId="77777777" w:rsidR="007C10DA" w:rsidRDefault="007C10DA" w:rsidP="007C10DA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ambria" w:hAnsi="Cambria" w:cs="Calibri"/>
          <w:sz w:val="24"/>
          <w:szCs w:val="24"/>
        </w:rPr>
      </w:pPr>
    </w:p>
    <w:p w14:paraId="48ED685E" w14:textId="77777777" w:rsidR="00C9151C" w:rsidRPr="0067193F" w:rsidRDefault="00C9151C" w:rsidP="00C9151C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ambria" w:hAnsi="Cambria" w:cs="Calibri"/>
          <w:sz w:val="24"/>
          <w:szCs w:val="24"/>
        </w:rPr>
      </w:pPr>
    </w:p>
    <w:p w14:paraId="56C9B151" w14:textId="77777777" w:rsidR="00B07226" w:rsidRPr="0067193F" w:rsidRDefault="00B07226" w:rsidP="00B07226">
      <w:pPr>
        <w:pStyle w:val="nadpis1tz"/>
        <w:numPr>
          <w:ilvl w:val="0"/>
          <w:numId w:val="0"/>
        </w:numPr>
        <w:ind w:left="720" w:hanging="720"/>
        <w:rPr>
          <w:rFonts w:ascii="Cambria" w:hAnsi="Cambria"/>
          <w:sz w:val="24"/>
          <w:szCs w:val="24"/>
        </w:rPr>
      </w:pPr>
      <w:r w:rsidRPr="0067193F">
        <w:rPr>
          <w:rFonts w:ascii="Cambria" w:hAnsi="Cambria"/>
          <w:sz w:val="24"/>
          <w:szCs w:val="24"/>
        </w:rPr>
        <w:lastRenderedPageBreak/>
        <w:t>3.Provozní podmínky</w:t>
      </w:r>
    </w:p>
    <w:p w14:paraId="12A46218" w14:textId="7D25C081" w:rsidR="00B07226" w:rsidRPr="00C9151C" w:rsidRDefault="00B07226" w:rsidP="00C9151C">
      <w:pPr>
        <w:numPr>
          <w:ilvl w:val="0"/>
          <w:numId w:val="18"/>
        </w:numPr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>El. instalační práce musí být provedeny tak, aby odpovídaly</w:t>
      </w:r>
      <w:r w:rsidRPr="00C9151C">
        <w:rPr>
          <w:rFonts w:ascii="Cambria" w:hAnsi="Cambria" w:cs="Calibri"/>
          <w:sz w:val="24"/>
          <w:szCs w:val="24"/>
        </w:rPr>
        <w:t xml:space="preserve"> platným elektrotechnickým předpisům a ČSN, a to za řízení pracovníků  s kvalifikací podle  ČSN EN 50110-1</w:t>
      </w:r>
      <w:r w:rsidR="00145765">
        <w:rPr>
          <w:rFonts w:ascii="Cambria" w:hAnsi="Cambria" w:cs="Calibri"/>
          <w:sz w:val="24"/>
          <w:szCs w:val="24"/>
        </w:rPr>
        <w:t xml:space="preserve"> ed.3</w:t>
      </w:r>
      <w:r w:rsidRPr="00C9151C">
        <w:rPr>
          <w:rFonts w:ascii="Cambria" w:hAnsi="Cambria" w:cs="Calibri"/>
          <w:sz w:val="24"/>
          <w:szCs w:val="24"/>
        </w:rPr>
        <w:t xml:space="preserve"> a se zkouškou podle §7 </w:t>
      </w:r>
      <w:r w:rsidR="007C10DA" w:rsidRPr="00334ADD">
        <w:rPr>
          <w:rFonts w:asciiTheme="majorHAnsi" w:hAnsiTheme="majorHAnsi"/>
          <w:sz w:val="24"/>
          <w:szCs w:val="24"/>
        </w:rPr>
        <w:t>NV194/2022 pro práci na zařízení nízkého napětí</w:t>
      </w:r>
      <w:r w:rsidRPr="00C9151C">
        <w:rPr>
          <w:rFonts w:ascii="Cambria" w:hAnsi="Cambria" w:cs="Calibri"/>
          <w:sz w:val="24"/>
          <w:szCs w:val="24"/>
        </w:rPr>
        <w:t>, která opravňuje k samostatné činnosti na elektrických zařízeních.</w:t>
      </w:r>
    </w:p>
    <w:p w14:paraId="4753FB40" w14:textId="77777777" w:rsidR="00B07226" w:rsidRPr="0067193F" w:rsidRDefault="00B07226" w:rsidP="00B07226">
      <w:pPr>
        <w:numPr>
          <w:ilvl w:val="0"/>
          <w:numId w:val="18"/>
        </w:numPr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>Nutno respektovat vnější vlivy prostředí podle ČSN 33 2000-</w:t>
      </w:r>
      <w:r w:rsidR="006168F1">
        <w:rPr>
          <w:rFonts w:ascii="Cambria" w:hAnsi="Cambria" w:cs="Calibri"/>
          <w:sz w:val="24"/>
          <w:szCs w:val="24"/>
        </w:rPr>
        <w:t>1 ed.2</w:t>
      </w:r>
      <w:r w:rsidRPr="0067193F">
        <w:rPr>
          <w:rFonts w:ascii="Cambria" w:hAnsi="Cambria" w:cs="Calibri"/>
          <w:sz w:val="24"/>
          <w:szCs w:val="24"/>
        </w:rPr>
        <w:t xml:space="preserve"> v jednotlivých prostorách. </w:t>
      </w:r>
    </w:p>
    <w:p w14:paraId="7BDA997E" w14:textId="2C570662" w:rsidR="00B07226" w:rsidRPr="0067193F" w:rsidRDefault="00B07226" w:rsidP="00B07226">
      <w:pPr>
        <w:numPr>
          <w:ilvl w:val="0"/>
          <w:numId w:val="18"/>
        </w:numPr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>Zajistit, aby do elektrického zařízení nezasahovaly nedovoleným způsobem osoby bez elektrotechnické kvalifikace a nekonaly v nich žádné práce ve smyslu ČSN EN 50110-1</w:t>
      </w:r>
      <w:r w:rsidR="00145765">
        <w:rPr>
          <w:rFonts w:ascii="Cambria" w:hAnsi="Cambria" w:cs="Calibri"/>
          <w:sz w:val="24"/>
          <w:szCs w:val="24"/>
        </w:rPr>
        <w:t xml:space="preserve"> ed.3</w:t>
      </w:r>
      <w:r w:rsidRPr="0067193F">
        <w:rPr>
          <w:rFonts w:ascii="Cambria" w:hAnsi="Cambria" w:cs="Calibri"/>
          <w:sz w:val="24"/>
          <w:szCs w:val="24"/>
        </w:rPr>
        <w:t>, ČSN 33 1310</w:t>
      </w:r>
      <w:r w:rsidR="00145765">
        <w:rPr>
          <w:rFonts w:ascii="Cambria" w:hAnsi="Cambria" w:cs="Calibri"/>
          <w:sz w:val="24"/>
          <w:szCs w:val="24"/>
        </w:rPr>
        <w:t xml:space="preserve"> ed.2</w:t>
      </w:r>
      <w:r w:rsidRPr="0067193F">
        <w:rPr>
          <w:rFonts w:ascii="Cambria" w:hAnsi="Cambria" w:cs="Calibri"/>
          <w:sz w:val="24"/>
          <w:szCs w:val="24"/>
        </w:rPr>
        <w:t>.</w:t>
      </w:r>
    </w:p>
    <w:p w14:paraId="0C3F6F69" w14:textId="60B95F1D" w:rsidR="00B07226" w:rsidRPr="0067193F" w:rsidRDefault="00B07226" w:rsidP="00B07226">
      <w:pPr>
        <w:numPr>
          <w:ilvl w:val="0"/>
          <w:numId w:val="18"/>
        </w:numPr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>S dovolenou obsluhou a bezpečnostními předpisy, zejména ČSN EN 50110-1</w:t>
      </w:r>
      <w:r w:rsidR="00145765">
        <w:rPr>
          <w:rFonts w:ascii="Cambria" w:hAnsi="Cambria" w:cs="Calibri"/>
          <w:sz w:val="24"/>
          <w:szCs w:val="24"/>
        </w:rPr>
        <w:t xml:space="preserve"> ed.3</w:t>
      </w:r>
      <w:r w:rsidRPr="0067193F">
        <w:rPr>
          <w:rFonts w:ascii="Cambria" w:hAnsi="Cambria" w:cs="Calibri"/>
          <w:sz w:val="24"/>
          <w:szCs w:val="24"/>
        </w:rPr>
        <w:t>, ČSN 33 1310</w:t>
      </w:r>
      <w:r w:rsidR="00145765">
        <w:rPr>
          <w:rFonts w:ascii="Cambria" w:hAnsi="Cambria" w:cs="Calibri"/>
          <w:sz w:val="24"/>
          <w:szCs w:val="24"/>
        </w:rPr>
        <w:t xml:space="preserve"> ed.2</w:t>
      </w:r>
      <w:r w:rsidRPr="0067193F">
        <w:rPr>
          <w:rFonts w:ascii="Cambria" w:hAnsi="Cambria" w:cs="Calibri"/>
          <w:sz w:val="24"/>
          <w:szCs w:val="24"/>
        </w:rPr>
        <w:t xml:space="preserve"> prokazatelně seznámit všechny osoby, které budou v prostorách revidovaného zařízení konat jakékoliv práce i obsluhu, tj. i takové, které přímo nesouvisí s elektrickým zařízením, ale které mohou při nedostatečné informovanosti a možném nebezpečí poškodit elektrické zařízení a způsobit úraz elektrickým proudem</w:t>
      </w:r>
      <w:r>
        <w:rPr>
          <w:rFonts w:ascii="Cambria" w:hAnsi="Cambria" w:cs="Calibri"/>
          <w:sz w:val="24"/>
          <w:szCs w:val="24"/>
        </w:rPr>
        <w:t>,</w:t>
      </w:r>
      <w:r w:rsidRPr="0067193F">
        <w:rPr>
          <w:rFonts w:ascii="Cambria" w:hAnsi="Cambria" w:cs="Calibri"/>
          <w:sz w:val="24"/>
          <w:szCs w:val="24"/>
        </w:rPr>
        <w:t xml:space="preserve"> a nebo škody na majetku.</w:t>
      </w:r>
    </w:p>
    <w:p w14:paraId="78A1D3B3" w14:textId="77777777" w:rsidR="00B07226" w:rsidRPr="0067193F" w:rsidRDefault="00B07226" w:rsidP="00B07226">
      <w:pPr>
        <w:numPr>
          <w:ilvl w:val="0"/>
          <w:numId w:val="18"/>
        </w:numPr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>Práce na elektrických zařízeních je nutné provádět po vypnutí a zajištění ve smyslu ČSN EN 50110-1</w:t>
      </w:r>
      <w:r w:rsidR="00145765">
        <w:rPr>
          <w:rFonts w:ascii="Cambria" w:hAnsi="Cambria" w:cs="Calibri"/>
          <w:sz w:val="24"/>
          <w:szCs w:val="24"/>
        </w:rPr>
        <w:t xml:space="preserve"> ed.3</w:t>
      </w:r>
      <w:r w:rsidRPr="0067193F">
        <w:rPr>
          <w:rFonts w:ascii="Cambria" w:hAnsi="Cambria" w:cs="Calibri"/>
          <w:sz w:val="24"/>
          <w:szCs w:val="24"/>
        </w:rPr>
        <w:t>.</w:t>
      </w:r>
    </w:p>
    <w:p w14:paraId="734381F2" w14:textId="77777777" w:rsidR="00B07226" w:rsidRPr="0067193F" w:rsidRDefault="00B07226" w:rsidP="00B07226">
      <w:pPr>
        <w:numPr>
          <w:ilvl w:val="0"/>
          <w:numId w:val="18"/>
        </w:numPr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>Bezpečnostní vypínání el. zařízení jako celku je v rozvaděči provedeno hlavním vypínačem, který musí být označen bezpečnostní tabulkou „Hlavní vypínač“.</w:t>
      </w:r>
    </w:p>
    <w:p w14:paraId="7FDD0DEE" w14:textId="77777777" w:rsidR="00B07226" w:rsidRPr="0067193F" w:rsidRDefault="00B07226" w:rsidP="00B07226">
      <w:pPr>
        <w:numPr>
          <w:ilvl w:val="0"/>
          <w:numId w:val="18"/>
        </w:numPr>
        <w:spacing w:line="360" w:lineRule="auto"/>
        <w:jc w:val="both"/>
        <w:rPr>
          <w:rFonts w:ascii="Cambria" w:hAnsi="Cambria" w:cs="Calibri"/>
          <w:sz w:val="24"/>
          <w:szCs w:val="24"/>
        </w:rPr>
      </w:pPr>
      <w:r w:rsidRPr="0067193F">
        <w:rPr>
          <w:rFonts w:ascii="Cambria" w:hAnsi="Cambria" w:cs="Calibri"/>
          <w:sz w:val="24"/>
          <w:szCs w:val="24"/>
        </w:rPr>
        <w:t>Před uvedením el. zařízení do provozu musí být vyhotovena výchozí revizní zpráva se zakreslením změn do projektu dle ČSN 33 1500 a ČSN 33 2000-6</w:t>
      </w:r>
      <w:r w:rsidR="006168F1">
        <w:rPr>
          <w:rFonts w:ascii="Cambria" w:hAnsi="Cambria" w:cs="Calibri"/>
          <w:sz w:val="24"/>
          <w:szCs w:val="24"/>
        </w:rPr>
        <w:t xml:space="preserve"> ed.2</w:t>
      </w:r>
      <w:r w:rsidRPr="0067193F">
        <w:rPr>
          <w:rFonts w:ascii="Cambria" w:hAnsi="Cambria" w:cs="Calibri"/>
          <w:sz w:val="24"/>
          <w:szCs w:val="24"/>
        </w:rPr>
        <w:t>. Podle požadavků ČSN 33 1500 čl. 64, 65 trvale uložit revizní zprávu a úplnou technickou dokumentaci odpovídající skutečnému provedení elektrického zařízení tak, aby tyto doklady byly kdykoliv přístupny k nahlédnutí.</w:t>
      </w:r>
    </w:p>
    <w:p w14:paraId="6D116709" w14:textId="54BAEBCC" w:rsidR="004530D3" w:rsidRPr="007C10DA" w:rsidRDefault="00B07226" w:rsidP="00310FAD">
      <w:pPr>
        <w:numPr>
          <w:ilvl w:val="0"/>
          <w:numId w:val="18"/>
        </w:numPr>
        <w:tabs>
          <w:tab w:val="num" w:pos="0"/>
        </w:tabs>
        <w:spacing w:line="360" w:lineRule="auto"/>
        <w:jc w:val="both"/>
        <w:rPr>
          <w:rFonts w:ascii="Cambria" w:hAnsi="Cambria" w:cs="Calibri"/>
          <w:szCs w:val="24"/>
        </w:rPr>
      </w:pPr>
      <w:r w:rsidRPr="007C10DA">
        <w:rPr>
          <w:rFonts w:ascii="Cambria" w:hAnsi="Cambria" w:cs="Calibri"/>
          <w:sz w:val="24"/>
          <w:szCs w:val="24"/>
        </w:rPr>
        <w:t xml:space="preserve">Dále je nutné provádět pravidelné revize elektrických zařízení ve lhůtách stanovených v ČSN 33 1500 a řádu preventivní údržby organizace, případně směrnicemi výrobce, a to jen osobami s odbornou kvalifikací podle </w:t>
      </w:r>
      <w:r w:rsidR="007C10DA" w:rsidRPr="00334ADD">
        <w:rPr>
          <w:rFonts w:asciiTheme="majorHAnsi" w:hAnsiTheme="majorHAnsi"/>
          <w:sz w:val="24"/>
          <w:szCs w:val="24"/>
        </w:rPr>
        <w:t>NV194/2022 pro práci na zařízení nízkého napětí</w:t>
      </w:r>
      <w:r w:rsidR="007C10DA">
        <w:rPr>
          <w:rFonts w:asciiTheme="majorHAnsi" w:hAnsiTheme="majorHAnsi"/>
          <w:sz w:val="24"/>
          <w:szCs w:val="24"/>
        </w:rPr>
        <w:t>.</w:t>
      </w:r>
    </w:p>
    <w:p w14:paraId="21F4D0A5" w14:textId="77777777" w:rsidR="007C10DA" w:rsidRPr="007C10DA" w:rsidRDefault="007C10DA" w:rsidP="007C10DA">
      <w:pPr>
        <w:tabs>
          <w:tab w:val="num" w:pos="0"/>
        </w:tabs>
        <w:spacing w:line="360" w:lineRule="auto"/>
        <w:ind w:left="720"/>
        <w:jc w:val="both"/>
        <w:rPr>
          <w:rFonts w:ascii="Cambria" w:hAnsi="Cambria" w:cs="Calibri"/>
          <w:szCs w:val="24"/>
        </w:rPr>
      </w:pPr>
    </w:p>
    <w:p w14:paraId="4FAAC5D2" w14:textId="77777777" w:rsidR="00B07226" w:rsidRPr="00C80105" w:rsidRDefault="00B07226" w:rsidP="0002679E">
      <w:pPr>
        <w:pStyle w:val="NormlntzCharCharChar"/>
        <w:tabs>
          <w:tab w:val="num" w:pos="0"/>
        </w:tabs>
        <w:spacing w:before="0" w:line="360" w:lineRule="auto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>E</w:t>
      </w:r>
      <w:r w:rsidRPr="00C80105">
        <w:rPr>
          <w:rFonts w:ascii="Cambria" w:hAnsi="Cambria"/>
          <w:b/>
          <w:szCs w:val="24"/>
        </w:rPr>
        <w:t>. Ochrana před bleskem</w:t>
      </w:r>
    </w:p>
    <w:p w14:paraId="146DA5C4" w14:textId="162EFCFC" w:rsidR="004B1A60" w:rsidRDefault="007C10DA" w:rsidP="004B1A60">
      <w:pPr>
        <w:spacing w:line="360" w:lineRule="auto"/>
        <w:ind w:firstLine="708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Není součástí PD</w:t>
      </w:r>
      <w:r w:rsidR="004B1A60">
        <w:rPr>
          <w:rFonts w:ascii="Cambria" w:hAnsi="Cambria" w:cs="Arial"/>
          <w:sz w:val="24"/>
          <w:szCs w:val="24"/>
        </w:rPr>
        <w:t>.</w:t>
      </w:r>
    </w:p>
    <w:p w14:paraId="23ABFDA1" w14:textId="77777777" w:rsidR="007C10DA" w:rsidRPr="000A41D9" w:rsidRDefault="007C10DA" w:rsidP="004B1A60">
      <w:pPr>
        <w:spacing w:line="360" w:lineRule="auto"/>
        <w:ind w:firstLine="708"/>
        <w:rPr>
          <w:rFonts w:ascii="Cambria" w:hAnsi="Cambria" w:cs="Arial"/>
          <w:bCs/>
          <w:sz w:val="24"/>
          <w:szCs w:val="24"/>
        </w:rPr>
      </w:pPr>
    </w:p>
    <w:p w14:paraId="4C5D4E7C" w14:textId="15131CA3" w:rsidR="00B07226" w:rsidRPr="00C80105" w:rsidRDefault="00B07226" w:rsidP="00B07226">
      <w:pPr>
        <w:spacing w:line="360" w:lineRule="auto"/>
        <w:rPr>
          <w:rFonts w:ascii="Cambria" w:hAnsi="Cambria"/>
          <w:b/>
          <w:sz w:val="24"/>
          <w:szCs w:val="24"/>
        </w:rPr>
      </w:pPr>
      <w:r w:rsidRPr="00C80105">
        <w:rPr>
          <w:rFonts w:ascii="Cambria" w:hAnsi="Cambria"/>
          <w:b/>
          <w:sz w:val="24"/>
          <w:szCs w:val="24"/>
        </w:rPr>
        <w:lastRenderedPageBreak/>
        <w:t>F. Ostatní</w:t>
      </w:r>
    </w:p>
    <w:p w14:paraId="3298D7FE" w14:textId="77777777" w:rsidR="00B07226" w:rsidRPr="00C80105" w:rsidRDefault="00B07226" w:rsidP="00B07226">
      <w:pPr>
        <w:spacing w:line="360" w:lineRule="auto"/>
        <w:rPr>
          <w:rFonts w:ascii="Cambria" w:hAnsi="Cambria"/>
          <w:sz w:val="24"/>
          <w:szCs w:val="24"/>
        </w:rPr>
      </w:pPr>
      <w:r w:rsidRPr="00C80105">
        <w:rPr>
          <w:rFonts w:ascii="Cambria" w:hAnsi="Cambria"/>
          <w:sz w:val="24"/>
          <w:szCs w:val="24"/>
        </w:rPr>
        <w:tab/>
        <w:t>Elektromontážní práce vyhov</w:t>
      </w:r>
      <w:r w:rsidR="004530D3">
        <w:rPr>
          <w:rFonts w:ascii="Cambria" w:hAnsi="Cambria"/>
          <w:sz w:val="24"/>
          <w:szCs w:val="24"/>
        </w:rPr>
        <w:t>ují</w:t>
      </w:r>
      <w:r w:rsidRPr="00C80105">
        <w:rPr>
          <w:rFonts w:ascii="Cambria" w:hAnsi="Cambria"/>
          <w:sz w:val="24"/>
          <w:szCs w:val="24"/>
        </w:rPr>
        <w:t xml:space="preserve"> platným předpisům ČSN pro tato zařízení v době výstavby. Montážní organizace dodrže</w:t>
      </w:r>
      <w:r w:rsidR="004530D3">
        <w:rPr>
          <w:rFonts w:ascii="Cambria" w:hAnsi="Cambria"/>
          <w:sz w:val="24"/>
          <w:szCs w:val="24"/>
        </w:rPr>
        <w:t>la</w:t>
      </w:r>
      <w:r w:rsidRPr="00C80105">
        <w:rPr>
          <w:rFonts w:ascii="Cambria" w:hAnsi="Cambria"/>
          <w:sz w:val="24"/>
          <w:szCs w:val="24"/>
        </w:rPr>
        <w:t xml:space="preserve"> ustanovení ČSN 33 2000 6</w:t>
      </w:r>
      <w:r w:rsidR="006168F1">
        <w:rPr>
          <w:rFonts w:ascii="Cambria" w:hAnsi="Cambria"/>
          <w:sz w:val="24"/>
          <w:szCs w:val="24"/>
        </w:rPr>
        <w:t>-</w:t>
      </w:r>
      <w:r>
        <w:rPr>
          <w:rFonts w:ascii="Cambria" w:hAnsi="Cambria"/>
          <w:sz w:val="24"/>
          <w:szCs w:val="24"/>
        </w:rPr>
        <w:t xml:space="preserve"> ed.2</w:t>
      </w:r>
      <w:r w:rsidRPr="00C80105">
        <w:rPr>
          <w:rFonts w:ascii="Cambria" w:hAnsi="Cambria"/>
          <w:sz w:val="24"/>
          <w:szCs w:val="24"/>
        </w:rPr>
        <w:t xml:space="preserve"> o výchozí revizi a zprávu předa</w:t>
      </w:r>
      <w:r w:rsidR="004530D3">
        <w:rPr>
          <w:rFonts w:ascii="Cambria" w:hAnsi="Cambria"/>
          <w:sz w:val="24"/>
          <w:szCs w:val="24"/>
        </w:rPr>
        <w:t>la</w:t>
      </w:r>
      <w:r w:rsidRPr="00C80105">
        <w:rPr>
          <w:rFonts w:ascii="Cambria" w:hAnsi="Cambria"/>
          <w:sz w:val="24"/>
          <w:szCs w:val="24"/>
        </w:rPr>
        <w:t xml:space="preserve"> uživateli. Veškeré elektromontážní práce </w:t>
      </w:r>
      <w:r w:rsidR="004530D3">
        <w:rPr>
          <w:rFonts w:ascii="Cambria" w:hAnsi="Cambria"/>
          <w:sz w:val="24"/>
          <w:szCs w:val="24"/>
        </w:rPr>
        <w:t>byly</w:t>
      </w:r>
      <w:r w:rsidRPr="00C80105">
        <w:rPr>
          <w:rFonts w:ascii="Cambria" w:hAnsi="Cambria"/>
          <w:sz w:val="24"/>
          <w:szCs w:val="24"/>
        </w:rPr>
        <w:t xml:space="preserve"> provedeny v souladu s platnými ČSN zejména 33 2000-4-41</w:t>
      </w:r>
      <w:r>
        <w:rPr>
          <w:rFonts w:ascii="Cambria" w:hAnsi="Cambria"/>
          <w:sz w:val="24"/>
          <w:szCs w:val="24"/>
        </w:rPr>
        <w:t xml:space="preserve"> ed.</w:t>
      </w:r>
      <w:r w:rsidR="006168F1">
        <w:rPr>
          <w:rFonts w:ascii="Cambria" w:hAnsi="Cambria"/>
          <w:sz w:val="24"/>
          <w:szCs w:val="24"/>
        </w:rPr>
        <w:t>3</w:t>
      </w:r>
      <w:r>
        <w:rPr>
          <w:rFonts w:ascii="Cambria" w:hAnsi="Cambria"/>
          <w:sz w:val="24"/>
          <w:szCs w:val="24"/>
        </w:rPr>
        <w:t xml:space="preserve"> </w:t>
      </w:r>
      <w:r w:rsidRPr="00C80105">
        <w:rPr>
          <w:rFonts w:ascii="Cambria" w:hAnsi="Cambria"/>
          <w:sz w:val="24"/>
          <w:szCs w:val="24"/>
        </w:rPr>
        <w:t>,33 21 30</w:t>
      </w:r>
      <w:r w:rsidR="00E272C9">
        <w:rPr>
          <w:rFonts w:ascii="Cambria" w:hAnsi="Cambria"/>
          <w:sz w:val="24"/>
          <w:szCs w:val="24"/>
        </w:rPr>
        <w:t xml:space="preserve"> ed.2</w:t>
      </w:r>
      <w:r w:rsidRPr="00C80105">
        <w:rPr>
          <w:rFonts w:ascii="Cambria" w:hAnsi="Cambria"/>
          <w:sz w:val="24"/>
          <w:szCs w:val="24"/>
        </w:rPr>
        <w:t>, 33 2000-7-701</w:t>
      </w:r>
      <w:r>
        <w:rPr>
          <w:rFonts w:ascii="Cambria" w:hAnsi="Cambria"/>
          <w:sz w:val="24"/>
          <w:szCs w:val="24"/>
        </w:rPr>
        <w:t>ed.2</w:t>
      </w:r>
      <w:r w:rsidRPr="00C80105">
        <w:rPr>
          <w:rFonts w:ascii="Cambria" w:hAnsi="Cambria"/>
          <w:sz w:val="24"/>
          <w:szCs w:val="24"/>
        </w:rPr>
        <w:t xml:space="preserve"> a </w:t>
      </w:r>
      <w:r w:rsidR="004530D3">
        <w:rPr>
          <w:rFonts w:ascii="Cambria" w:hAnsi="Cambria"/>
          <w:sz w:val="24"/>
          <w:szCs w:val="24"/>
        </w:rPr>
        <w:t>byly</w:t>
      </w:r>
      <w:r w:rsidRPr="00C80105">
        <w:rPr>
          <w:rFonts w:ascii="Cambria" w:hAnsi="Cambria"/>
          <w:sz w:val="24"/>
          <w:szCs w:val="24"/>
        </w:rPr>
        <w:t xml:space="preserve"> provedeny jen odbornou firmou s příslušným oprávněním.</w:t>
      </w:r>
    </w:p>
    <w:p w14:paraId="2CA30929" w14:textId="77777777" w:rsidR="00B07226" w:rsidRDefault="00B07226" w:rsidP="00B07226">
      <w:pPr>
        <w:spacing w:line="360" w:lineRule="auto"/>
        <w:rPr>
          <w:rFonts w:ascii="Cambria" w:hAnsi="Cambria"/>
          <w:sz w:val="24"/>
          <w:szCs w:val="24"/>
        </w:rPr>
      </w:pPr>
      <w:r w:rsidRPr="00C80105">
        <w:rPr>
          <w:rFonts w:ascii="Cambria" w:hAnsi="Cambria"/>
          <w:sz w:val="24"/>
          <w:szCs w:val="24"/>
        </w:rPr>
        <w:tab/>
      </w:r>
    </w:p>
    <w:p w14:paraId="05A3343A" w14:textId="77777777" w:rsidR="0002679E" w:rsidRDefault="0002679E" w:rsidP="00B07226">
      <w:pPr>
        <w:spacing w:line="360" w:lineRule="auto"/>
        <w:rPr>
          <w:rFonts w:ascii="Cambria" w:hAnsi="Cambria"/>
          <w:sz w:val="24"/>
          <w:szCs w:val="24"/>
        </w:rPr>
      </w:pPr>
    </w:p>
    <w:p w14:paraId="61174FBD" w14:textId="77777777" w:rsidR="00C17ED3" w:rsidRDefault="00C17ED3" w:rsidP="00B07226">
      <w:pPr>
        <w:spacing w:line="360" w:lineRule="auto"/>
        <w:rPr>
          <w:rFonts w:ascii="Cambria" w:hAnsi="Cambria"/>
          <w:sz w:val="24"/>
          <w:szCs w:val="24"/>
        </w:rPr>
      </w:pPr>
    </w:p>
    <w:p w14:paraId="565AE81D" w14:textId="6D24584B" w:rsidR="00AA2E57" w:rsidRDefault="00AA2E57" w:rsidP="00B07226">
      <w:pPr>
        <w:spacing w:line="360" w:lineRule="auto"/>
        <w:rPr>
          <w:rFonts w:ascii="Cambria" w:hAnsi="Cambria"/>
          <w:sz w:val="24"/>
          <w:szCs w:val="24"/>
        </w:rPr>
      </w:pPr>
    </w:p>
    <w:p w14:paraId="265C28B6" w14:textId="3892A483" w:rsidR="007C10DA" w:rsidRDefault="007C10DA" w:rsidP="00B07226">
      <w:pPr>
        <w:spacing w:line="360" w:lineRule="auto"/>
        <w:rPr>
          <w:rFonts w:ascii="Cambria" w:hAnsi="Cambria"/>
          <w:sz w:val="24"/>
          <w:szCs w:val="24"/>
        </w:rPr>
      </w:pPr>
    </w:p>
    <w:p w14:paraId="6CBDF99F" w14:textId="77777777" w:rsidR="007C10DA" w:rsidRDefault="007C10DA" w:rsidP="00B07226">
      <w:pPr>
        <w:spacing w:line="360" w:lineRule="auto"/>
        <w:rPr>
          <w:rFonts w:ascii="Cambria" w:hAnsi="Cambria"/>
          <w:sz w:val="24"/>
          <w:szCs w:val="24"/>
        </w:rPr>
      </w:pPr>
    </w:p>
    <w:p w14:paraId="7887944C" w14:textId="77777777" w:rsidR="00F509FD" w:rsidRDefault="00F509FD" w:rsidP="00B07226">
      <w:pPr>
        <w:spacing w:line="360" w:lineRule="auto"/>
        <w:rPr>
          <w:rFonts w:ascii="Cambria" w:hAnsi="Cambria"/>
          <w:sz w:val="24"/>
          <w:szCs w:val="24"/>
        </w:rPr>
      </w:pPr>
    </w:p>
    <w:p w14:paraId="045119CE" w14:textId="0B7D9E08" w:rsidR="00B07226" w:rsidRPr="00C80105" w:rsidRDefault="00B07226" w:rsidP="00B07226">
      <w:pPr>
        <w:spacing w:line="360" w:lineRule="auto"/>
        <w:rPr>
          <w:rFonts w:ascii="Cambria" w:hAnsi="Cambria"/>
          <w:sz w:val="24"/>
          <w:szCs w:val="24"/>
        </w:rPr>
      </w:pPr>
      <w:r w:rsidRPr="00C80105">
        <w:rPr>
          <w:rFonts w:ascii="Cambria" w:hAnsi="Cambria"/>
          <w:sz w:val="24"/>
          <w:szCs w:val="24"/>
        </w:rPr>
        <w:t xml:space="preserve">V Olomouci, </w:t>
      </w:r>
      <w:r w:rsidR="00C9151C">
        <w:rPr>
          <w:rFonts w:ascii="Cambria" w:hAnsi="Cambria"/>
          <w:sz w:val="24"/>
          <w:szCs w:val="24"/>
        </w:rPr>
        <w:t>0</w:t>
      </w:r>
      <w:r w:rsidR="007C10DA">
        <w:rPr>
          <w:rFonts w:ascii="Cambria" w:hAnsi="Cambria"/>
          <w:sz w:val="24"/>
          <w:szCs w:val="24"/>
        </w:rPr>
        <w:t>8</w:t>
      </w:r>
      <w:r>
        <w:rPr>
          <w:rFonts w:ascii="Cambria" w:hAnsi="Cambria"/>
          <w:sz w:val="24"/>
          <w:szCs w:val="24"/>
        </w:rPr>
        <w:t>/20</w:t>
      </w:r>
      <w:r w:rsidR="00E272C9">
        <w:rPr>
          <w:rFonts w:ascii="Cambria" w:hAnsi="Cambria"/>
          <w:sz w:val="24"/>
          <w:szCs w:val="24"/>
        </w:rPr>
        <w:t>2</w:t>
      </w:r>
      <w:r w:rsidR="00E00419">
        <w:rPr>
          <w:rFonts w:ascii="Cambria" w:hAnsi="Cambria"/>
          <w:sz w:val="24"/>
          <w:szCs w:val="24"/>
        </w:rPr>
        <w:t>2</w:t>
      </w:r>
      <w:r w:rsidRPr="00C80105">
        <w:rPr>
          <w:rFonts w:ascii="Cambria" w:hAnsi="Cambria"/>
          <w:sz w:val="24"/>
          <w:szCs w:val="24"/>
        </w:rPr>
        <w:tab/>
      </w:r>
      <w:r w:rsidRPr="00C80105">
        <w:rPr>
          <w:rFonts w:ascii="Cambria" w:hAnsi="Cambria"/>
          <w:sz w:val="24"/>
          <w:szCs w:val="24"/>
        </w:rPr>
        <w:tab/>
      </w:r>
      <w:r w:rsidRPr="00C80105">
        <w:rPr>
          <w:rFonts w:ascii="Cambria" w:hAnsi="Cambria"/>
          <w:sz w:val="24"/>
          <w:szCs w:val="24"/>
        </w:rPr>
        <w:tab/>
      </w:r>
      <w:r w:rsidRPr="00C80105">
        <w:rPr>
          <w:rFonts w:ascii="Cambria" w:hAnsi="Cambria"/>
          <w:sz w:val="24"/>
          <w:szCs w:val="24"/>
        </w:rPr>
        <w:tab/>
      </w:r>
      <w:r w:rsidRPr="00C80105">
        <w:rPr>
          <w:rFonts w:ascii="Cambria" w:hAnsi="Cambria"/>
          <w:sz w:val="24"/>
          <w:szCs w:val="24"/>
        </w:rPr>
        <w:tab/>
        <w:t>Vypracoval: Martin Příleský</w:t>
      </w:r>
    </w:p>
    <w:sectPr w:rsidR="00B07226" w:rsidRPr="00C80105" w:rsidSect="00B829A2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89ECE" w14:textId="77777777" w:rsidR="00FA5057" w:rsidRDefault="00FA5057" w:rsidP="00DC5D26">
      <w:r>
        <w:separator/>
      </w:r>
    </w:p>
  </w:endnote>
  <w:endnote w:type="continuationSeparator" w:id="0">
    <w:p w14:paraId="7130EF11" w14:textId="77777777" w:rsidR="00FA5057" w:rsidRDefault="00FA5057" w:rsidP="00DC5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ri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mSpring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6634860"/>
      <w:docPartObj>
        <w:docPartGallery w:val="Page Numbers (Bottom of Page)"/>
        <w:docPartUnique/>
      </w:docPartObj>
    </w:sdtPr>
    <w:sdtContent>
      <w:p w14:paraId="58B58CD2" w14:textId="77777777" w:rsidR="00B07226" w:rsidRDefault="00B0722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AF7">
          <w:rPr>
            <w:noProof/>
          </w:rPr>
          <w:t>12</w:t>
        </w:r>
        <w:r>
          <w:fldChar w:fldCharType="end"/>
        </w:r>
      </w:p>
    </w:sdtContent>
  </w:sdt>
  <w:p w14:paraId="47E83E8A" w14:textId="77777777" w:rsidR="00B07226" w:rsidRDefault="00B072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5D072" w14:textId="77777777" w:rsidR="00FA5057" w:rsidRDefault="00FA5057" w:rsidP="00DC5D26">
      <w:r>
        <w:separator/>
      </w:r>
    </w:p>
  </w:footnote>
  <w:footnote w:type="continuationSeparator" w:id="0">
    <w:p w14:paraId="6E9BCA31" w14:textId="77777777" w:rsidR="00FA5057" w:rsidRDefault="00FA5057" w:rsidP="00DC5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BC1F" w14:textId="6D4A8A9D" w:rsidR="00392076" w:rsidRDefault="00392076">
    <w:pPr>
      <w:pStyle w:val="Zhlav"/>
    </w:pPr>
    <w:r>
      <w:rPr>
        <w:caps/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053B86A8" wp14:editId="57A97C73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Skupin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Skupin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Obdélník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Obdélník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Obdélník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Textové pol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182212" w14:textId="77777777" w:rsidR="00392076" w:rsidRDefault="00392076">
                            <w:pPr>
                              <w:pStyle w:val="Zhlav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B62AF7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12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53B86A8" id="Skupina 167" o:spid="_x0000_s1026" style="position:absolute;margin-left:82.7pt;margin-top:0;width:133.9pt;height:80.65pt;z-index:251658752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">
              <v:group id="Skupin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Obdélník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Obdélník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Obdélník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14:paraId="1C182212" w14:textId="77777777" w:rsidR="00392076" w:rsidRDefault="00392076">
                      <w:pPr>
                        <w:pStyle w:val="Zhlav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B62AF7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12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134F34">
      <w:t xml:space="preserve"> ELEKTRO</w:t>
    </w:r>
    <w:r w:rsidR="00367E2C">
      <w:t>TECHNIKA</w:t>
    </w:r>
    <w:r w:rsidR="00134F34">
      <w:t xml:space="preserve"> </w:t>
    </w:r>
    <w:r w:rsidR="00134F34">
      <w:tab/>
      <w:t xml:space="preserve"> </w:t>
    </w:r>
    <w:r w:rsidR="002F7AE0">
      <w:t xml:space="preserve">                           </w:t>
    </w:r>
    <w:r w:rsidR="00134F34">
      <w:t xml:space="preserve">   </w:t>
    </w:r>
    <w:r w:rsidR="0033770C">
      <w:t xml:space="preserve">  </w:t>
    </w:r>
    <w:r w:rsidR="0039632E">
      <w:t xml:space="preserve">                  </w:t>
    </w:r>
    <w:r w:rsidR="000A3B2A">
      <w:t xml:space="preserve">                  </w:t>
    </w:r>
    <w:r w:rsidR="0039632E">
      <w:t xml:space="preserve"> </w:t>
    </w:r>
    <w:r w:rsidR="0033770C">
      <w:t xml:space="preserve"> </w:t>
    </w:r>
    <w:r w:rsidR="00F53B8F">
      <w:t>KINO OKO ŠUMPERK</w:t>
    </w:r>
    <w:r w:rsidR="00134F34"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pStyle w:val="Nadpis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Nadpis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dpis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Nadpis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dpis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dpis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dpis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dpis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dpis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75C08C4"/>
    <w:multiLevelType w:val="hybridMultilevel"/>
    <w:tmpl w:val="9E64D80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53770"/>
    <w:multiLevelType w:val="hybridMultilevel"/>
    <w:tmpl w:val="6AEC5F7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B54EB"/>
    <w:multiLevelType w:val="hybridMultilevel"/>
    <w:tmpl w:val="0AF00CF4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682468"/>
    <w:multiLevelType w:val="singleLevel"/>
    <w:tmpl w:val="E1B46128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245C1247"/>
    <w:multiLevelType w:val="hybridMultilevel"/>
    <w:tmpl w:val="ACC8E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20139"/>
    <w:multiLevelType w:val="multilevel"/>
    <w:tmpl w:val="397EFA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7" w15:restartNumberingAfterBreak="0">
    <w:nsid w:val="36B7406E"/>
    <w:multiLevelType w:val="hybridMultilevel"/>
    <w:tmpl w:val="E19CC72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33882"/>
    <w:multiLevelType w:val="hybridMultilevel"/>
    <w:tmpl w:val="1C4041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944CB8"/>
    <w:multiLevelType w:val="multilevel"/>
    <w:tmpl w:val="F92C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A76E5A"/>
    <w:multiLevelType w:val="hybridMultilevel"/>
    <w:tmpl w:val="7E9A541E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40734802"/>
    <w:multiLevelType w:val="hybridMultilevel"/>
    <w:tmpl w:val="56C2E1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51C07"/>
    <w:multiLevelType w:val="multilevel"/>
    <w:tmpl w:val="1BA00B3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RadekPsacistrojnadpis"/>
      <w:lvlText w:val="%1.%2."/>
      <w:lvlJc w:val="left"/>
      <w:pPr>
        <w:ind w:left="715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50F5DE0"/>
    <w:multiLevelType w:val="multilevel"/>
    <w:tmpl w:val="62E44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DD45B4"/>
    <w:multiLevelType w:val="hybridMultilevel"/>
    <w:tmpl w:val="A4BC5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EC0689"/>
    <w:multiLevelType w:val="multilevel"/>
    <w:tmpl w:val="A54E4046"/>
    <w:lvl w:ilvl="0">
      <w:start w:val="1"/>
      <w:numFmt w:val="decimal"/>
      <w:pStyle w:val="nadpis1tz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816"/>
        </w:tabs>
        <w:ind w:left="6528" w:hanging="432"/>
      </w:pPr>
    </w:lvl>
    <w:lvl w:ilvl="2">
      <w:start w:val="1"/>
      <w:numFmt w:val="decimal"/>
      <w:pStyle w:val="nadpis3tz"/>
      <w:lvlText w:val="%1.%2.%3."/>
      <w:lvlJc w:val="left"/>
      <w:pPr>
        <w:tabs>
          <w:tab w:val="num" w:pos="216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680" w:hanging="1440"/>
      </w:pPr>
    </w:lvl>
  </w:abstractNum>
  <w:abstractNum w:abstractNumId="16" w15:restartNumberingAfterBreak="0">
    <w:nsid w:val="623C708B"/>
    <w:multiLevelType w:val="hybridMultilevel"/>
    <w:tmpl w:val="AC5005B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99489D"/>
    <w:multiLevelType w:val="hybridMultilevel"/>
    <w:tmpl w:val="4184D23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FD7CFD"/>
    <w:multiLevelType w:val="hybridMultilevel"/>
    <w:tmpl w:val="A2A085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74F5318"/>
    <w:multiLevelType w:val="hybridMultilevel"/>
    <w:tmpl w:val="B5C84448"/>
    <w:lvl w:ilvl="0" w:tplc="EA7069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943DB4"/>
    <w:multiLevelType w:val="hybridMultilevel"/>
    <w:tmpl w:val="DE88B76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60508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467086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3726523">
    <w:abstractNumId w:val="4"/>
  </w:num>
  <w:num w:numId="4" w16cid:durableId="191142523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165707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238917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177749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253177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160695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95403227">
    <w:abstractNumId w:val="8"/>
  </w:num>
  <w:num w:numId="11" w16cid:durableId="1750423436">
    <w:abstractNumId w:val="5"/>
  </w:num>
  <w:num w:numId="12" w16cid:durableId="920021278">
    <w:abstractNumId w:val="19"/>
  </w:num>
  <w:num w:numId="13" w16cid:durableId="879979709">
    <w:abstractNumId w:val="14"/>
  </w:num>
  <w:num w:numId="14" w16cid:durableId="149447974">
    <w:abstractNumId w:val="15"/>
  </w:num>
  <w:num w:numId="15" w16cid:durableId="994453619">
    <w:abstractNumId w:val="18"/>
  </w:num>
  <w:num w:numId="16" w16cid:durableId="204946813">
    <w:abstractNumId w:val="16"/>
  </w:num>
  <w:num w:numId="17" w16cid:durableId="683360929">
    <w:abstractNumId w:val="17"/>
  </w:num>
  <w:num w:numId="18" w16cid:durableId="552889756">
    <w:abstractNumId w:val="1"/>
  </w:num>
  <w:num w:numId="19" w16cid:durableId="1731732675">
    <w:abstractNumId w:val="10"/>
  </w:num>
  <w:num w:numId="20" w16cid:durableId="2128546776">
    <w:abstractNumId w:val="11"/>
  </w:num>
  <w:num w:numId="21" w16cid:durableId="1608730170">
    <w:abstractNumId w:val="2"/>
  </w:num>
  <w:num w:numId="22" w16cid:durableId="242225541">
    <w:abstractNumId w:val="7"/>
  </w:num>
  <w:num w:numId="23" w16cid:durableId="12741646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5AF"/>
    <w:rsid w:val="0000093D"/>
    <w:rsid w:val="00011A17"/>
    <w:rsid w:val="00017663"/>
    <w:rsid w:val="00017B16"/>
    <w:rsid w:val="0002679E"/>
    <w:rsid w:val="00027A81"/>
    <w:rsid w:val="0003765C"/>
    <w:rsid w:val="0004691B"/>
    <w:rsid w:val="000628CE"/>
    <w:rsid w:val="00071A67"/>
    <w:rsid w:val="00073636"/>
    <w:rsid w:val="000741F4"/>
    <w:rsid w:val="00077BBC"/>
    <w:rsid w:val="000A3B2A"/>
    <w:rsid w:val="000A41D9"/>
    <w:rsid w:val="000B66CD"/>
    <w:rsid w:val="000C36F1"/>
    <w:rsid w:val="000C4BCA"/>
    <w:rsid w:val="000D1461"/>
    <w:rsid w:val="000E371E"/>
    <w:rsid w:val="000E5550"/>
    <w:rsid w:val="000E66ED"/>
    <w:rsid w:val="000F0E60"/>
    <w:rsid w:val="000F1C94"/>
    <w:rsid w:val="000F2D4B"/>
    <w:rsid w:val="00102E3C"/>
    <w:rsid w:val="00134F34"/>
    <w:rsid w:val="00145765"/>
    <w:rsid w:val="00166715"/>
    <w:rsid w:val="001773A1"/>
    <w:rsid w:val="001922AD"/>
    <w:rsid w:val="00195FED"/>
    <w:rsid w:val="001A2585"/>
    <w:rsid w:val="001B17D5"/>
    <w:rsid w:val="001B5DC2"/>
    <w:rsid w:val="001F08E1"/>
    <w:rsid w:val="001F4118"/>
    <w:rsid w:val="001F600A"/>
    <w:rsid w:val="002010D7"/>
    <w:rsid w:val="00211BBD"/>
    <w:rsid w:val="00221041"/>
    <w:rsid w:val="00226AC9"/>
    <w:rsid w:val="00241EB6"/>
    <w:rsid w:val="00247DA9"/>
    <w:rsid w:val="00267A42"/>
    <w:rsid w:val="00270B0A"/>
    <w:rsid w:val="00284CE0"/>
    <w:rsid w:val="00285E75"/>
    <w:rsid w:val="002F41C7"/>
    <w:rsid w:val="002F7AE0"/>
    <w:rsid w:val="003108AF"/>
    <w:rsid w:val="00327F3A"/>
    <w:rsid w:val="00334ADD"/>
    <w:rsid w:val="0033770C"/>
    <w:rsid w:val="00354365"/>
    <w:rsid w:val="00357DCB"/>
    <w:rsid w:val="003674A5"/>
    <w:rsid w:val="00367E2C"/>
    <w:rsid w:val="003731AA"/>
    <w:rsid w:val="00380D28"/>
    <w:rsid w:val="00392076"/>
    <w:rsid w:val="0039632E"/>
    <w:rsid w:val="003A1477"/>
    <w:rsid w:val="003A40E0"/>
    <w:rsid w:val="003E0313"/>
    <w:rsid w:val="00412FB6"/>
    <w:rsid w:val="00430F3E"/>
    <w:rsid w:val="004530D3"/>
    <w:rsid w:val="00457530"/>
    <w:rsid w:val="0046124A"/>
    <w:rsid w:val="00490376"/>
    <w:rsid w:val="004A05A5"/>
    <w:rsid w:val="004B1A60"/>
    <w:rsid w:val="004B73D3"/>
    <w:rsid w:val="004C4649"/>
    <w:rsid w:val="004F2FE1"/>
    <w:rsid w:val="004F51F1"/>
    <w:rsid w:val="004F54B7"/>
    <w:rsid w:val="00501A4C"/>
    <w:rsid w:val="00514CEE"/>
    <w:rsid w:val="00523B36"/>
    <w:rsid w:val="00525083"/>
    <w:rsid w:val="00535FE9"/>
    <w:rsid w:val="00551263"/>
    <w:rsid w:val="00552C19"/>
    <w:rsid w:val="00562979"/>
    <w:rsid w:val="00566225"/>
    <w:rsid w:val="00584FBD"/>
    <w:rsid w:val="00590936"/>
    <w:rsid w:val="005A1D4E"/>
    <w:rsid w:val="005B2ED9"/>
    <w:rsid w:val="005B7BF7"/>
    <w:rsid w:val="005D3378"/>
    <w:rsid w:val="005E6049"/>
    <w:rsid w:val="005E681F"/>
    <w:rsid w:val="005F69D8"/>
    <w:rsid w:val="006168F1"/>
    <w:rsid w:val="00621487"/>
    <w:rsid w:val="00641FD3"/>
    <w:rsid w:val="00643EC4"/>
    <w:rsid w:val="00644051"/>
    <w:rsid w:val="00657389"/>
    <w:rsid w:val="00671EDD"/>
    <w:rsid w:val="006848E5"/>
    <w:rsid w:val="00684F16"/>
    <w:rsid w:val="006B10D4"/>
    <w:rsid w:val="006B1B88"/>
    <w:rsid w:val="006B20C4"/>
    <w:rsid w:val="006B49DC"/>
    <w:rsid w:val="006C4DFA"/>
    <w:rsid w:val="006D2900"/>
    <w:rsid w:val="006D5544"/>
    <w:rsid w:val="006E78A0"/>
    <w:rsid w:val="006F7A5F"/>
    <w:rsid w:val="00720FDB"/>
    <w:rsid w:val="00724C1C"/>
    <w:rsid w:val="0076380F"/>
    <w:rsid w:val="007856AE"/>
    <w:rsid w:val="007914AE"/>
    <w:rsid w:val="00797397"/>
    <w:rsid w:val="007C10DA"/>
    <w:rsid w:val="007C3CF2"/>
    <w:rsid w:val="007E4FEF"/>
    <w:rsid w:val="007E61EF"/>
    <w:rsid w:val="007E6491"/>
    <w:rsid w:val="007F3870"/>
    <w:rsid w:val="00804A1C"/>
    <w:rsid w:val="0081291B"/>
    <w:rsid w:val="00830933"/>
    <w:rsid w:val="00836ECB"/>
    <w:rsid w:val="00846BCC"/>
    <w:rsid w:val="008570EB"/>
    <w:rsid w:val="0088226E"/>
    <w:rsid w:val="00885E89"/>
    <w:rsid w:val="008941A4"/>
    <w:rsid w:val="008B1C8F"/>
    <w:rsid w:val="008B52FE"/>
    <w:rsid w:val="008B5CA4"/>
    <w:rsid w:val="008C2280"/>
    <w:rsid w:val="008D05F9"/>
    <w:rsid w:val="008D2333"/>
    <w:rsid w:val="008D28E0"/>
    <w:rsid w:val="008E5599"/>
    <w:rsid w:val="008F359E"/>
    <w:rsid w:val="00935CAD"/>
    <w:rsid w:val="00950499"/>
    <w:rsid w:val="00953D72"/>
    <w:rsid w:val="009767A8"/>
    <w:rsid w:val="0099728F"/>
    <w:rsid w:val="009F7EA3"/>
    <w:rsid w:val="00A02160"/>
    <w:rsid w:val="00A03EAE"/>
    <w:rsid w:val="00A054E3"/>
    <w:rsid w:val="00A4367A"/>
    <w:rsid w:val="00A43E4D"/>
    <w:rsid w:val="00A7081A"/>
    <w:rsid w:val="00AA1F3C"/>
    <w:rsid w:val="00AA2E57"/>
    <w:rsid w:val="00AD1DB9"/>
    <w:rsid w:val="00AE00B8"/>
    <w:rsid w:val="00B045AF"/>
    <w:rsid w:val="00B07226"/>
    <w:rsid w:val="00B230F7"/>
    <w:rsid w:val="00B55D2B"/>
    <w:rsid w:val="00B62AF7"/>
    <w:rsid w:val="00B64F6C"/>
    <w:rsid w:val="00B73462"/>
    <w:rsid w:val="00B81A4C"/>
    <w:rsid w:val="00B829A2"/>
    <w:rsid w:val="00B905B9"/>
    <w:rsid w:val="00B9529A"/>
    <w:rsid w:val="00B95C91"/>
    <w:rsid w:val="00B960C6"/>
    <w:rsid w:val="00BA0A85"/>
    <w:rsid w:val="00BC07EA"/>
    <w:rsid w:val="00BD067F"/>
    <w:rsid w:val="00BE311C"/>
    <w:rsid w:val="00BF1688"/>
    <w:rsid w:val="00BF206B"/>
    <w:rsid w:val="00C07873"/>
    <w:rsid w:val="00C14F38"/>
    <w:rsid w:val="00C17A39"/>
    <w:rsid w:val="00C17ED3"/>
    <w:rsid w:val="00C26673"/>
    <w:rsid w:val="00C448D7"/>
    <w:rsid w:val="00C46C00"/>
    <w:rsid w:val="00C61C64"/>
    <w:rsid w:val="00C9151C"/>
    <w:rsid w:val="00CB1B3D"/>
    <w:rsid w:val="00CB4042"/>
    <w:rsid w:val="00CB4724"/>
    <w:rsid w:val="00CD070B"/>
    <w:rsid w:val="00CD4C46"/>
    <w:rsid w:val="00CE06A3"/>
    <w:rsid w:val="00D071FF"/>
    <w:rsid w:val="00D10782"/>
    <w:rsid w:val="00D17379"/>
    <w:rsid w:val="00D375CB"/>
    <w:rsid w:val="00D50BA6"/>
    <w:rsid w:val="00D56315"/>
    <w:rsid w:val="00D70520"/>
    <w:rsid w:val="00D8213B"/>
    <w:rsid w:val="00D90E32"/>
    <w:rsid w:val="00D935FF"/>
    <w:rsid w:val="00DA229D"/>
    <w:rsid w:val="00DC5D26"/>
    <w:rsid w:val="00DF0E8E"/>
    <w:rsid w:val="00E00419"/>
    <w:rsid w:val="00E13152"/>
    <w:rsid w:val="00E15F42"/>
    <w:rsid w:val="00E272C9"/>
    <w:rsid w:val="00E356A9"/>
    <w:rsid w:val="00E47D3E"/>
    <w:rsid w:val="00E731A4"/>
    <w:rsid w:val="00E74C7D"/>
    <w:rsid w:val="00E85BD6"/>
    <w:rsid w:val="00EB0346"/>
    <w:rsid w:val="00EC1AE9"/>
    <w:rsid w:val="00EE09B4"/>
    <w:rsid w:val="00EF0969"/>
    <w:rsid w:val="00EF196A"/>
    <w:rsid w:val="00F050DF"/>
    <w:rsid w:val="00F21F9B"/>
    <w:rsid w:val="00F303CE"/>
    <w:rsid w:val="00F363A7"/>
    <w:rsid w:val="00F46055"/>
    <w:rsid w:val="00F509FD"/>
    <w:rsid w:val="00F53B8F"/>
    <w:rsid w:val="00F730E9"/>
    <w:rsid w:val="00F75233"/>
    <w:rsid w:val="00F8449B"/>
    <w:rsid w:val="00FA5057"/>
    <w:rsid w:val="00FB2C59"/>
    <w:rsid w:val="00FC7835"/>
    <w:rsid w:val="00FD0FC1"/>
    <w:rsid w:val="00FD1DF7"/>
    <w:rsid w:val="00FE0BD6"/>
    <w:rsid w:val="00FE79CB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135F0E"/>
  <w15:docId w15:val="{C13C5375-54E3-470C-878E-B2C620B93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45AF"/>
  </w:style>
  <w:style w:type="paragraph" w:styleId="Nadpis1">
    <w:name w:val="heading 1"/>
    <w:basedOn w:val="Normln"/>
    <w:next w:val="Normln"/>
    <w:qFormat/>
    <w:rsid w:val="00B045AF"/>
    <w:pPr>
      <w:keepNext/>
      <w:numPr>
        <w:numId w:val="1"/>
      </w:numPr>
      <w:tabs>
        <w:tab w:val="left" w:pos="567"/>
      </w:tabs>
      <w:spacing w:before="240" w:after="60"/>
      <w:jc w:val="both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B045AF"/>
    <w:pPr>
      <w:keepNext/>
      <w:numPr>
        <w:ilvl w:val="1"/>
        <w:numId w:val="1"/>
      </w:numPr>
      <w:tabs>
        <w:tab w:val="left" w:pos="567"/>
      </w:tabs>
      <w:spacing w:before="240" w:after="60"/>
      <w:jc w:val="both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rsid w:val="00B045AF"/>
    <w:pPr>
      <w:keepNext/>
      <w:numPr>
        <w:ilvl w:val="2"/>
        <w:numId w:val="1"/>
      </w:numPr>
      <w:tabs>
        <w:tab w:val="left" w:pos="567"/>
      </w:tabs>
      <w:spacing w:before="240" w:after="60"/>
      <w:jc w:val="both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B045AF"/>
    <w:pPr>
      <w:keepNext/>
      <w:numPr>
        <w:ilvl w:val="3"/>
        <w:numId w:val="1"/>
      </w:numPr>
      <w:tabs>
        <w:tab w:val="left" w:pos="567"/>
      </w:tabs>
      <w:spacing w:before="240" w:after="60"/>
      <w:jc w:val="both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qFormat/>
    <w:rsid w:val="00B045AF"/>
    <w:pPr>
      <w:numPr>
        <w:ilvl w:val="4"/>
        <w:numId w:val="1"/>
      </w:numPr>
      <w:tabs>
        <w:tab w:val="left" w:pos="567"/>
      </w:tabs>
      <w:spacing w:before="240" w:after="60"/>
      <w:jc w:val="both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B045AF"/>
    <w:pPr>
      <w:numPr>
        <w:ilvl w:val="5"/>
        <w:numId w:val="1"/>
      </w:numPr>
      <w:tabs>
        <w:tab w:val="left" w:pos="567"/>
      </w:tabs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B045AF"/>
    <w:pPr>
      <w:numPr>
        <w:ilvl w:val="6"/>
        <w:numId w:val="1"/>
      </w:numPr>
      <w:tabs>
        <w:tab w:val="left" w:pos="567"/>
      </w:tabs>
      <w:spacing w:before="240" w:after="60"/>
      <w:jc w:val="both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B045AF"/>
    <w:pPr>
      <w:numPr>
        <w:ilvl w:val="7"/>
        <w:numId w:val="1"/>
      </w:numPr>
      <w:tabs>
        <w:tab w:val="left" w:pos="567"/>
      </w:tabs>
      <w:spacing w:before="240" w:after="60"/>
      <w:jc w:val="both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B045AF"/>
    <w:pPr>
      <w:numPr>
        <w:ilvl w:val="8"/>
        <w:numId w:val="1"/>
      </w:numPr>
      <w:tabs>
        <w:tab w:val="left" w:pos="567"/>
      </w:tabs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B045AF"/>
    <w:rPr>
      <w:color w:val="0000FF"/>
      <w:u w:val="single"/>
    </w:rPr>
  </w:style>
  <w:style w:type="paragraph" w:styleId="Zhlav">
    <w:name w:val="header"/>
    <w:basedOn w:val="Normln"/>
    <w:link w:val="ZhlavChar"/>
    <w:rsid w:val="00B045AF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B045AF"/>
    <w:pPr>
      <w:spacing w:after="120"/>
    </w:pPr>
  </w:style>
  <w:style w:type="paragraph" w:styleId="Zkladntext2">
    <w:name w:val="Body Text 2"/>
    <w:basedOn w:val="Normln"/>
    <w:rsid w:val="00B045AF"/>
    <w:pPr>
      <w:jc w:val="center"/>
    </w:pPr>
    <w:rPr>
      <w:rFonts w:ascii="Bookman Old Style" w:hAnsi="Bookman Old Style"/>
      <w:sz w:val="36"/>
    </w:rPr>
  </w:style>
  <w:style w:type="paragraph" w:styleId="Zkladntext3">
    <w:name w:val="Body Text 3"/>
    <w:basedOn w:val="Normln"/>
    <w:rsid w:val="00B045AF"/>
    <w:pPr>
      <w:spacing w:before="120"/>
      <w:jc w:val="both"/>
    </w:pPr>
    <w:rPr>
      <w:rFonts w:ascii="Arial" w:hAnsi="Arial"/>
      <w:sz w:val="22"/>
    </w:rPr>
  </w:style>
  <w:style w:type="paragraph" w:styleId="Zkladntextodsazen3">
    <w:name w:val="Body Text Indent 3"/>
    <w:basedOn w:val="Normln"/>
    <w:rsid w:val="00B045AF"/>
    <w:pPr>
      <w:spacing w:after="120"/>
      <w:ind w:left="283"/>
    </w:pPr>
    <w:rPr>
      <w:sz w:val="16"/>
      <w:szCs w:val="16"/>
    </w:rPr>
  </w:style>
  <w:style w:type="paragraph" w:customStyle="1" w:styleId="Zkladntext21">
    <w:name w:val="Základní text 21"/>
    <w:basedOn w:val="Normln"/>
    <w:rsid w:val="00B045AF"/>
    <w:pPr>
      <w:overflowPunct w:val="0"/>
      <w:autoSpaceDE w:val="0"/>
      <w:autoSpaceDN w:val="0"/>
      <w:adjustRightInd w:val="0"/>
      <w:spacing w:before="120"/>
      <w:jc w:val="both"/>
    </w:pPr>
    <w:rPr>
      <w:rFonts w:ascii="Erie" w:hAnsi="Erie"/>
      <w:sz w:val="22"/>
    </w:rPr>
  </w:style>
  <w:style w:type="paragraph" w:customStyle="1" w:styleId="Vc">
    <w:name w:val="Věc"/>
    <w:next w:val="Osloven"/>
    <w:rsid w:val="00B045AF"/>
    <w:pPr>
      <w:spacing w:before="480"/>
    </w:pPr>
    <w:rPr>
      <w:noProof/>
      <w:sz w:val="24"/>
      <w:u w:val="single"/>
    </w:rPr>
  </w:style>
  <w:style w:type="paragraph" w:customStyle="1" w:styleId="Ploha">
    <w:name w:val="Příloha"/>
    <w:next w:val="Normln"/>
    <w:rsid w:val="00B045AF"/>
    <w:pPr>
      <w:spacing w:before="240"/>
    </w:pPr>
    <w:rPr>
      <w:noProof/>
      <w:sz w:val="24"/>
      <w:u w:val="single"/>
    </w:rPr>
  </w:style>
  <w:style w:type="paragraph" w:styleId="Osloven">
    <w:name w:val="Salutation"/>
    <w:basedOn w:val="Normln"/>
    <w:next w:val="Normln"/>
    <w:rsid w:val="00B045AF"/>
  </w:style>
  <w:style w:type="paragraph" w:styleId="Seznamsodrkami">
    <w:name w:val="List Bullet"/>
    <w:basedOn w:val="Normln"/>
    <w:rsid w:val="00BF206B"/>
    <w:pPr>
      <w:tabs>
        <w:tab w:val="left" w:pos="567"/>
      </w:tabs>
      <w:ind w:left="283" w:hanging="283"/>
      <w:jc w:val="both"/>
    </w:pPr>
    <w:rPr>
      <w:sz w:val="24"/>
    </w:rPr>
  </w:style>
  <w:style w:type="paragraph" w:styleId="Textbubliny">
    <w:name w:val="Balloon Text"/>
    <w:basedOn w:val="Normln"/>
    <w:link w:val="TextbublinyChar"/>
    <w:rsid w:val="005629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6297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7081A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Zkladntext"/>
    <w:rsid w:val="00836ECB"/>
  </w:style>
  <w:style w:type="paragraph" w:styleId="Zpat">
    <w:name w:val="footer"/>
    <w:basedOn w:val="Normln"/>
    <w:link w:val="ZpatChar"/>
    <w:uiPriority w:val="99"/>
    <w:rsid w:val="00DC5D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5D26"/>
  </w:style>
  <w:style w:type="paragraph" w:customStyle="1" w:styleId="NormlntzCharCharChar">
    <w:name w:val="Normálnítz Char Char Char"/>
    <w:basedOn w:val="Normln"/>
    <w:link w:val="NormlntzCharCharCharChar"/>
    <w:rsid w:val="00523B36"/>
    <w:pPr>
      <w:spacing w:before="120"/>
      <w:jc w:val="both"/>
    </w:pPr>
    <w:rPr>
      <w:rFonts w:ascii="PalmSprings" w:eastAsia="Batang" w:hAnsi="PalmSprings"/>
      <w:sz w:val="24"/>
    </w:rPr>
  </w:style>
  <w:style w:type="character" w:customStyle="1" w:styleId="NormlntzCharCharCharChar">
    <w:name w:val="Normálnítz Char Char Char Char"/>
    <w:link w:val="NormlntzCharCharChar"/>
    <w:rsid w:val="00523B36"/>
    <w:rPr>
      <w:rFonts w:ascii="PalmSprings" w:eastAsia="Batang" w:hAnsi="PalmSprings"/>
      <w:sz w:val="24"/>
    </w:rPr>
  </w:style>
  <w:style w:type="paragraph" w:customStyle="1" w:styleId="nadpis1tz">
    <w:name w:val="nadpis_1tz"/>
    <w:next w:val="Normln"/>
    <w:autoRedefine/>
    <w:rsid w:val="00523B36"/>
    <w:pPr>
      <w:widowControl w:val="0"/>
      <w:numPr>
        <w:numId w:val="14"/>
      </w:numPr>
      <w:tabs>
        <w:tab w:val="clear" w:pos="720"/>
        <w:tab w:val="num" w:pos="284"/>
      </w:tabs>
      <w:suppressAutoHyphens/>
      <w:spacing w:after="120"/>
      <w:ind w:hanging="720"/>
      <w:outlineLvl w:val="0"/>
    </w:pPr>
    <w:rPr>
      <w:rFonts w:ascii="Arial" w:eastAsia="Batang" w:hAnsi="Arial" w:cs="Arial"/>
      <w:b/>
      <w:sz w:val="22"/>
      <w:u w:val="single"/>
    </w:rPr>
  </w:style>
  <w:style w:type="paragraph" w:customStyle="1" w:styleId="nadpis3tz">
    <w:name w:val="nadpis_3tz"/>
    <w:next w:val="Normln"/>
    <w:autoRedefine/>
    <w:rsid w:val="00523B36"/>
    <w:pPr>
      <w:numPr>
        <w:ilvl w:val="2"/>
        <w:numId w:val="14"/>
      </w:numPr>
      <w:spacing w:before="120" w:after="120"/>
      <w:outlineLvl w:val="2"/>
    </w:pPr>
    <w:rPr>
      <w:rFonts w:eastAsia="Batang"/>
      <w:b/>
      <w:noProof/>
      <w:sz w:val="22"/>
    </w:rPr>
  </w:style>
  <w:style w:type="paragraph" w:customStyle="1" w:styleId="nadpis10">
    <w:name w:val="nadpis1"/>
    <w:basedOn w:val="Normln"/>
    <w:rsid w:val="00523B36"/>
    <w:pPr>
      <w:jc w:val="both"/>
    </w:pPr>
    <w:rPr>
      <w:sz w:val="22"/>
      <w:lang w:eastAsia="en-US"/>
    </w:rPr>
  </w:style>
  <w:style w:type="paragraph" w:customStyle="1" w:styleId="Norml">
    <w:name w:val="Normál"/>
    <w:basedOn w:val="Normln"/>
    <w:rsid w:val="00523B36"/>
    <w:pPr>
      <w:spacing w:before="120"/>
      <w:jc w:val="both"/>
    </w:pPr>
    <w:rPr>
      <w:rFonts w:ascii="Arial" w:hAnsi="Arial"/>
      <w:sz w:val="22"/>
    </w:rPr>
  </w:style>
  <w:style w:type="paragraph" w:customStyle="1" w:styleId="Odsazentext">
    <w:name w:val="Odsazený text"/>
    <w:basedOn w:val="Normln"/>
    <w:rsid w:val="00523B3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  <w:ind w:firstLine="720"/>
      <w:jc w:val="both"/>
    </w:pPr>
    <w:rPr>
      <w:sz w:val="24"/>
    </w:rPr>
  </w:style>
  <w:style w:type="paragraph" w:customStyle="1" w:styleId="Text">
    <w:name w:val="Text"/>
    <w:basedOn w:val="Normln"/>
    <w:rsid w:val="00A43E4D"/>
    <w:pPr>
      <w:suppressAutoHyphens/>
      <w:overflowPunct w:val="0"/>
      <w:autoSpaceDE w:val="0"/>
      <w:spacing w:after="40" w:line="288" w:lineRule="auto"/>
      <w:ind w:left="567"/>
      <w:jc w:val="both"/>
      <w:textAlignment w:val="baseline"/>
    </w:pPr>
    <w:rPr>
      <w:rFonts w:ascii="Arial" w:hAnsi="Arial" w:cs="Arial"/>
      <w:sz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392076"/>
  </w:style>
  <w:style w:type="character" w:customStyle="1" w:styleId="RadekPsacstrojChar">
    <w:name w:val="Radek Psací stroj Char"/>
    <w:basedOn w:val="Standardnpsmoodstavce"/>
    <w:link w:val="RadekPsacstroj"/>
    <w:locked/>
    <w:rsid w:val="00145765"/>
    <w:rPr>
      <w:rFonts w:asciiTheme="minorHAnsi" w:hAnsiTheme="minorHAnsi" w:cs="Calibri"/>
      <w:sz w:val="24"/>
    </w:rPr>
  </w:style>
  <w:style w:type="paragraph" w:customStyle="1" w:styleId="RadekPsacstroj">
    <w:name w:val="Radek Psací stroj"/>
    <w:basedOn w:val="Normln"/>
    <w:link w:val="RadekPsacstrojChar"/>
    <w:qFormat/>
    <w:rsid w:val="00145765"/>
    <w:pPr>
      <w:ind w:left="851"/>
      <w:jc w:val="both"/>
    </w:pPr>
    <w:rPr>
      <w:rFonts w:asciiTheme="minorHAnsi" w:hAnsiTheme="minorHAnsi" w:cs="Calibri"/>
      <w:sz w:val="24"/>
    </w:rPr>
  </w:style>
  <w:style w:type="character" w:customStyle="1" w:styleId="RadekPsacistrojnadpisChar">
    <w:name w:val="Radek Psaci stroj nadpis Char"/>
    <w:basedOn w:val="RadekPsacstrojChar"/>
    <w:link w:val="RadekPsacistrojnadpis"/>
    <w:locked/>
    <w:rsid w:val="00145765"/>
    <w:rPr>
      <w:rFonts w:asciiTheme="minorHAnsi" w:hAnsiTheme="minorHAnsi" w:cs="Calibri"/>
      <w:b/>
      <w:sz w:val="24"/>
    </w:rPr>
  </w:style>
  <w:style w:type="paragraph" w:customStyle="1" w:styleId="RadekPsacistrojnadpis">
    <w:name w:val="Radek Psaci stroj nadpis"/>
    <w:basedOn w:val="RadekPsacstroj"/>
    <w:link w:val="RadekPsacistrojnadpisChar"/>
    <w:qFormat/>
    <w:rsid w:val="00145765"/>
    <w:pPr>
      <w:numPr>
        <w:ilvl w:val="1"/>
        <w:numId w:val="23"/>
      </w:numPr>
      <w:ind w:left="716"/>
    </w:pPr>
    <w:rPr>
      <w:b/>
    </w:rPr>
  </w:style>
  <w:style w:type="character" w:customStyle="1" w:styleId="VladanPsacstrojChar">
    <w:name w:val="Vladan Psací stroj Char"/>
    <w:basedOn w:val="Standardnpsmoodstavce"/>
    <w:link w:val="VladanPsacstroj"/>
    <w:locked/>
    <w:rsid w:val="00145765"/>
    <w:rPr>
      <w:rFonts w:ascii="Arial" w:hAnsi="Arial" w:cs="Arial"/>
      <w:sz w:val="24"/>
    </w:rPr>
  </w:style>
  <w:style w:type="paragraph" w:customStyle="1" w:styleId="VladanPsacstroj">
    <w:name w:val="Vladan Psací stroj"/>
    <w:basedOn w:val="Normln"/>
    <w:link w:val="VladanPsacstrojChar"/>
    <w:qFormat/>
    <w:rsid w:val="00145765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6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detail(83182);" TargetMode="External"/><Relationship Id="rId13" Type="http://schemas.openxmlformats.org/officeDocument/2006/relationships/hyperlink" Target="javascript:detail(89336);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javascript:detail(89336);" TargetMode="External"/><Relationship Id="rId17" Type="http://schemas.openxmlformats.org/officeDocument/2006/relationships/hyperlink" Target="javascript:detail(79175);" TargetMode="External"/><Relationship Id="rId2" Type="http://schemas.openxmlformats.org/officeDocument/2006/relationships/numbering" Target="numbering.xml"/><Relationship Id="rId16" Type="http://schemas.openxmlformats.org/officeDocument/2006/relationships/hyperlink" Target="javascript:detail(79145);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detail(85482)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detail(92139);" TargetMode="External"/><Relationship Id="rId10" Type="http://schemas.openxmlformats.org/officeDocument/2006/relationships/hyperlink" Target="javascript:detail(65354);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detail(78895);" TargetMode="External"/><Relationship Id="rId14" Type="http://schemas.openxmlformats.org/officeDocument/2006/relationships/hyperlink" Target="javascript:detail(79147);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56404-62E2-4022-B36C-1D7CAF583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2001</Words>
  <Characters>11810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Empecom, s.r.o.</Company>
  <LinksUpToDate>false</LinksUpToDate>
  <CharactersWithSpaces>13784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Příleský</dc:creator>
  <cp:lastModifiedBy>Martin Příleský</cp:lastModifiedBy>
  <cp:revision>3</cp:revision>
  <cp:lastPrinted>2022-09-12T14:15:00Z</cp:lastPrinted>
  <dcterms:created xsi:type="dcterms:W3CDTF">2023-01-24T19:55:00Z</dcterms:created>
  <dcterms:modified xsi:type="dcterms:W3CDTF">2023-01-26T07:48:00Z</dcterms:modified>
</cp:coreProperties>
</file>